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F00DD">
      <w:pPr>
        <w:pStyle w:val="a1"/>
        <w:ind w:left="1620"/>
      </w:pPr>
      <w:bookmarkStart w:id="0" w:name="_GoBack"/>
      <w:bookmarkEnd w:id="0"/>
    </w:p>
    <w:p w:rsidR="00000000" w:rsidRDefault="00DF00DD">
      <w:pPr>
        <w:ind w:firstLine="408"/>
        <w:jc w:val="both"/>
        <w:rPr>
          <w:b/>
          <w:bCs/>
          <w:sz w:val="26"/>
          <w:szCs w:val="26"/>
        </w:rPr>
      </w:pPr>
    </w:p>
    <w:p w:rsidR="00000000" w:rsidRDefault="00DF00DD">
      <w:pPr>
        <w:autoSpaceDE w:val="0"/>
        <w:ind w:firstLine="709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ПЕНСИОННЫЙ ФОНД ИНФОРМИРУЕТ</w:t>
      </w:r>
    </w:p>
    <w:p w:rsidR="00000000" w:rsidRDefault="00DF00DD">
      <w:pPr>
        <w:autoSpaceDE w:val="0"/>
        <w:ind w:firstLine="709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000000" w:rsidRDefault="00DF00DD">
      <w:pPr>
        <w:autoSpaceDE w:val="0"/>
        <w:ind w:firstLine="709"/>
        <w:jc w:val="center"/>
      </w:pPr>
      <w:r>
        <w:rPr>
          <w:b/>
          <w:bCs/>
          <w:color w:val="000000"/>
          <w:sz w:val="44"/>
          <w:szCs w:val="44"/>
          <w:lang w:eastAsia="ru-RU"/>
        </w:rPr>
        <w:t xml:space="preserve">Пенсия он-лайн. </w:t>
      </w:r>
    </w:p>
    <w:p w:rsidR="00000000" w:rsidRDefault="00DF00DD">
      <w:pPr>
        <w:autoSpaceDE w:val="0"/>
        <w:ind w:firstLine="709"/>
        <w:jc w:val="center"/>
      </w:pPr>
    </w:p>
    <w:p w:rsidR="00000000" w:rsidRDefault="00DF00DD">
      <w:pPr>
        <w:autoSpaceDE w:val="0"/>
        <w:ind w:firstLine="709"/>
        <w:jc w:val="center"/>
        <w:rPr>
          <w:lang w:eastAsia="ru-RU"/>
        </w:rPr>
      </w:pPr>
    </w:p>
    <w:p w:rsidR="00000000" w:rsidRDefault="00DF00DD">
      <w:pPr>
        <w:autoSpaceDE w:val="0"/>
        <w:ind w:firstLine="709"/>
        <w:jc w:val="both"/>
        <w:rPr>
          <w:lang w:eastAsia="ru-RU"/>
        </w:rPr>
      </w:pPr>
      <w:r>
        <w:rPr>
          <w:lang w:eastAsia="ru-RU"/>
        </w:rPr>
        <w:t>В настоящее время через Личный кабинет гражданина можно подать заявление на назначение практически всех видов пенсий:  </w:t>
      </w:r>
    </w:p>
    <w:p w:rsidR="00000000" w:rsidRDefault="00DF00DD">
      <w:pPr>
        <w:numPr>
          <w:ilvl w:val="0"/>
          <w:numId w:val="2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Страховая пенсия по старости при достижении пенсионного возраста, страховая пенсия по </w:t>
      </w:r>
      <w:r>
        <w:rPr>
          <w:lang w:eastAsia="ru-RU"/>
        </w:rPr>
        <w:t>инвалидности или по случаю потери кормильца — назначается при наличии страхового стажа (независимо от его продолжительности);</w:t>
      </w:r>
    </w:p>
    <w:p w:rsidR="00000000" w:rsidRDefault="00DF00DD">
      <w:pPr>
        <w:numPr>
          <w:ilvl w:val="0"/>
          <w:numId w:val="2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Пенсия по государственному пенсионному обеспечению (по старости, по инвалидности, по случаю потери кормильца) может назначаться гр</w:t>
      </w:r>
      <w:r>
        <w:rPr>
          <w:lang w:eastAsia="ru-RU"/>
        </w:rPr>
        <w:t>ажданам, пострадавшим в результате радиационных или техногенных катастроф, военнослужащим, ставшим инвалидами в период прохождения военной службы по призыву и членам их семей;</w:t>
      </w:r>
    </w:p>
    <w:p w:rsidR="00000000" w:rsidRDefault="00DF00DD">
      <w:pPr>
        <w:numPr>
          <w:ilvl w:val="0"/>
          <w:numId w:val="2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Социальная пенсия назначается в случае отсутствия права на страховую пенсию, соц</w:t>
      </w:r>
      <w:r>
        <w:rPr>
          <w:lang w:eastAsia="ru-RU"/>
        </w:rPr>
        <w:t>иальная пенсия по инвалидности или по случаю потери кормильца назначается в случае отсутствия страхового стажа.</w:t>
      </w:r>
    </w:p>
    <w:p w:rsidR="00000000" w:rsidRDefault="00DF00D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Во всех случаях заявление о назначении страховой пенсии по старости может быть подано </w:t>
      </w:r>
      <w:r>
        <w:rPr>
          <w:u w:val="single"/>
          <w:lang w:eastAsia="ru-RU"/>
        </w:rPr>
        <w:t>не ранее чем за один месяц</w:t>
      </w:r>
      <w:r>
        <w:rPr>
          <w:lang w:eastAsia="ru-RU"/>
        </w:rPr>
        <w:t xml:space="preserve"> до дня достижения пенсионного в</w:t>
      </w:r>
      <w:r>
        <w:rPr>
          <w:lang w:eastAsia="ru-RU"/>
        </w:rPr>
        <w:t>озраста.</w:t>
      </w:r>
    </w:p>
    <w:p w:rsidR="00000000" w:rsidRDefault="00DF00DD">
      <w:pPr>
        <w:ind w:firstLine="709"/>
        <w:jc w:val="both"/>
        <w:rPr>
          <w:lang w:eastAsia="ru-RU"/>
        </w:rPr>
      </w:pPr>
      <w:r>
        <w:rPr>
          <w:lang w:eastAsia="ru-RU"/>
        </w:rPr>
        <w:t>Отметим, если гражданин трудится на предприятии, которым проводится заблаговременная работа  (то есть с согласия будущего пенсионера в Пенсионный фонд передаются электронные образцы его документов, необходимых для назначения пенсии, заранее, обычн</w:t>
      </w:r>
      <w:r>
        <w:rPr>
          <w:lang w:eastAsia="ru-RU"/>
        </w:rPr>
        <w:t>о не менее, чем за один год до достижения работником пенсионного возраста), то при подаче заявления на назначение пенсии через Личный кабинет ему уже не нужно обращаться дополнительно лично в Пенсионный фонд.</w:t>
      </w:r>
    </w:p>
    <w:p w:rsidR="00000000" w:rsidRDefault="00DF00DD">
      <w:pPr>
        <w:ind w:firstLine="709"/>
        <w:jc w:val="both"/>
        <w:rPr>
          <w:lang w:eastAsia="ru-RU"/>
        </w:rPr>
      </w:pPr>
      <w:r>
        <w:rPr>
          <w:lang w:eastAsia="ru-RU"/>
        </w:rPr>
        <w:t>Если заблаговременная работа предприятием не пр</w:t>
      </w:r>
      <w:r>
        <w:rPr>
          <w:lang w:eastAsia="ru-RU"/>
        </w:rPr>
        <w:t>оводилась, то гражданин также может подать электронное заявление, однако после этого  необходимо будет обратиться в Пенсионный фонд по месту жительства с оригиналами всех необходимых для назначения пенсии документами.</w:t>
      </w:r>
    </w:p>
    <w:p w:rsidR="00000000" w:rsidRDefault="00DF00DD">
      <w:pPr>
        <w:autoSpaceDE w:val="0"/>
        <w:ind w:firstLine="709"/>
        <w:jc w:val="both"/>
        <w:rPr>
          <w:sz w:val="20"/>
          <w:szCs w:val="20"/>
        </w:rPr>
      </w:pPr>
      <w:r>
        <w:rPr>
          <w:lang w:eastAsia="ru-RU"/>
        </w:rPr>
        <w:t xml:space="preserve">Все услуги и сервисы, предоставляемые </w:t>
      </w:r>
      <w:r>
        <w:rPr>
          <w:lang w:eastAsia="ru-RU"/>
        </w:rPr>
        <w:t>ПФР в электронном виде, объединены в единый портал на сайте Пенсионного фонда по адресу https://es.pfrf.ru. Для большего удобства портал структурирован не только по типу получаемых услуг (пенсии, соцвыплаты, материнский капитал и др.), но и доступу к ним –</w:t>
      </w:r>
      <w:r>
        <w:rPr>
          <w:lang w:eastAsia="ru-RU"/>
        </w:rPr>
        <w:t xml:space="preserve">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госуслуг.</w:t>
      </w:r>
    </w:p>
    <w:p w:rsidR="00000000" w:rsidRDefault="00DF00DD">
      <w:pPr>
        <w:ind w:firstLine="709"/>
        <w:jc w:val="center"/>
        <w:rPr>
          <w:sz w:val="20"/>
          <w:szCs w:val="20"/>
        </w:rPr>
      </w:pPr>
    </w:p>
    <w:p w:rsidR="00000000" w:rsidRDefault="00DF00DD">
      <w:pPr>
        <w:ind w:firstLine="709"/>
        <w:jc w:val="center"/>
        <w:rPr>
          <w:sz w:val="20"/>
          <w:szCs w:val="20"/>
        </w:rPr>
      </w:pPr>
    </w:p>
    <w:p w:rsidR="00000000" w:rsidRDefault="00DF00DD">
      <w:pPr>
        <w:ind w:firstLine="709"/>
        <w:jc w:val="center"/>
        <w:rPr>
          <w:sz w:val="20"/>
          <w:szCs w:val="20"/>
        </w:rPr>
      </w:pPr>
    </w:p>
    <w:p w:rsidR="00000000" w:rsidRDefault="00DF00DD">
      <w:pPr>
        <w:ind w:firstLine="709"/>
        <w:jc w:val="center"/>
        <w:rPr>
          <w:sz w:val="20"/>
          <w:szCs w:val="20"/>
        </w:rPr>
      </w:pPr>
    </w:p>
    <w:p w:rsidR="00DF00DD" w:rsidRDefault="00DF00DD">
      <w:pPr>
        <w:spacing w:line="312" w:lineRule="auto"/>
        <w:jc w:val="right"/>
      </w:pPr>
    </w:p>
    <w:sectPr w:rsidR="00DF00DD">
      <w:footerReference w:type="default" r:id="rId7"/>
      <w:footerReference w:type="first" r:id="rId8"/>
      <w:pgSz w:w="11906" w:h="16838"/>
      <w:pgMar w:top="567" w:right="706" w:bottom="567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DD" w:rsidRDefault="00DF00DD">
      <w:r>
        <w:separator/>
      </w:r>
    </w:p>
  </w:endnote>
  <w:endnote w:type="continuationSeparator" w:id="0">
    <w:p w:rsidR="00DF00DD" w:rsidRDefault="00D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699C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7525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00D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DD" w:rsidRDefault="00DF00DD">
      <w:r>
        <w:separator/>
      </w:r>
    </w:p>
  </w:footnote>
  <w:footnote w:type="continuationSeparator" w:id="0">
    <w:p w:rsidR="00DF00DD" w:rsidRDefault="00D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9C"/>
    <w:rsid w:val="0064699C"/>
    <w:rsid w:val="00D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79837E-26B6-4758-B81B-16BAFD69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character" w:customStyle="1" w:styleId="ab">
    <w:name w:val="Верхний колонтитул Знак"/>
    <w:basedOn w:val="7"/>
    <w:rPr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e">
    <w:name w:val="Body Text Indent"/>
    <w:basedOn w:val="a"/>
    <w:pPr>
      <w:ind w:firstLine="709"/>
      <w:jc w:val="both"/>
    </w:pPr>
  </w:style>
  <w:style w:type="paragraph" w:customStyle="1" w:styleId="af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1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5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6">
    <w:name w:val="Normal (Web)"/>
    <w:basedOn w:val="a"/>
    <w:pPr>
      <w:suppressAutoHyphens w:val="0"/>
      <w:spacing w:before="280" w:after="280"/>
    </w:pPr>
  </w:style>
  <w:style w:type="paragraph" w:customStyle="1" w:styleId="af7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9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styleId="afb">
    <w:name w:val="header"/>
    <w:basedOn w:val="a"/>
    <w:pPr>
      <w:tabs>
        <w:tab w:val="center" w:pos="4677"/>
        <w:tab w:val="right" w:pos="9355"/>
      </w:tabs>
    </w:pPr>
  </w:style>
  <w:style w:type="paragraph" w:customStyle="1" w:styleId="afc">
    <w:name w:val="Блочная цитата"/>
    <w:basedOn w:val="a"/>
    <w:pPr>
      <w:spacing w:after="283"/>
      <w:ind w:left="567" w:right="567"/>
    </w:pPr>
  </w:style>
  <w:style w:type="paragraph" w:styleId="af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2019-01-28T04:17:00Z</dcterms:created>
  <dcterms:modified xsi:type="dcterms:W3CDTF">2019-01-28T04:17:00Z</dcterms:modified>
</cp:coreProperties>
</file>