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F4" w:rsidRDefault="000C4DF4" w:rsidP="000C4DF4">
      <w:pPr>
        <w:pStyle w:val="ConsPlusTitle"/>
        <w:widowControl/>
        <w:pBdr>
          <w:bottom w:val="single" w:sz="12" w:space="1" w:color="auto"/>
        </w:pBdr>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СОВЕТ   ДЕПУТАТОВ</w:t>
      </w:r>
      <w:r>
        <w:rPr>
          <w:rFonts w:ascii="Times New Roman" w:hAnsi="Times New Roman" w:cs="Times New Roman"/>
          <w:sz w:val="28"/>
          <w:szCs w:val="28"/>
        </w:rPr>
        <w:br/>
        <w:t xml:space="preserve">   НОВОГРИГОРЬЕВСКОГО   СЕЛЬСКОГО   ПОСЕЛЕНИЯ  </w:t>
      </w:r>
      <w:r>
        <w:rPr>
          <w:rFonts w:ascii="Times New Roman" w:hAnsi="Times New Roman" w:cs="Times New Roman"/>
          <w:sz w:val="28"/>
          <w:szCs w:val="28"/>
        </w:rPr>
        <w:br/>
        <w:t xml:space="preserve"> ИЛОВЛИНСКОГО  МУНИЦИПАЛЬНОГО   РАЙОНА</w:t>
      </w:r>
      <w:r>
        <w:rPr>
          <w:rFonts w:ascii="Times New Roman" w:hAnsi="Times New Roman" w:cs="Times New Roman"/>
          <w:sz w:val="28"/>
          <w:szCs w:val="28"/>
        </w:rPr>
        <w:br/>
        <w:t xml:space="preserve"> ВОЛГОГРАДСКОЙ ОБЛАСТИ</w:t>
      </w:r>
    </w:p>
    <w:p w:rsidR="000C4DF4" w:rsidRPr="00387EEA" w:rsidRDefault="000C4DF4" w:rsidP="000C4DF4">
      <w:pPr>
        <w:jc w:val="center"/>
        <w:rPr>
          <w:b/>
          <w:sz w:val="10"/>
          <w:szCs w:val="10"/>
        </w:rPr>
      </w:pPr>
    </w:p>
    <w:p w:rsidR="000C4DF4" w:rsidRPr="00387EEA" w:rsidRDefault="000C4DF4" w:rsidP="000C4DF4">
      <w:pPr>
        <w:jc w:val="center"/>
        <w:rPr>
          <w:b/>
          <w:sz w:val="16"/>
          <w:szCs w:val="16"/>
        </w:rPr>
      </w:pPr>
    </w:p>
    <w:p w:rsidR="000C4DF4" w:rsidRDefault="000C4DF4" w:rsidP="000C4DF4">
      <w:pPr>
        <w:jc w:val="center"/>
        <w:rPr>
          <w:b/>
          <w:sz w:val="32"/>
          <w:szCs w:val="32"/>
        </w:rPr>
      </w:pPr>
    </w:p>
    <w:p w:rsidR="000C4DF4" w:rsidRPr="00BA5055" w:rsidRDefault="000C4DF4" w:rsidP="000C4DF4">
      <w:pPr>
        <w:jc w:val="center"/>
        <w:rPr>
          <w:b/>
          <w:sz w:val="2"/>
          <w:szCs w:val="2"/>
        </w:rPr>
      </w:pPr>
    </w:p>
    <w:p w:rsidR="000C4DF4" w:rsidRPr="00F94064" w:rsidRDefault="000C4DF4" w:rsidP="000C4DF4">
      <w:pPr>
        <w:pStyle w:val="ConsPlusTitle"/>
        <w:widowControl/>
        <w:jc w:val="center"/>
        <w:rPr>
          <w:rFonts w:ascii="Times New Roman" w:hAnsi="Times New Roman" w:cs="Times New Roman"/>
          <w:sz w:val="28"/>
          <w:szCs w:val="28"/>
        </w:rPr>
      </w:pPr>
      <w:r w:rsidRPr="00F94064">
        <w:rPr>
          <w:rFonts w:ascii="Times New Roman" w:hAnsi="Times New Roman" w:cs="Times New Roman"/>
          <w:sz w:val="28"/>
          <w:szCs w:val="28"/>
        </w:rPr>
        <w:t xml:space="preserve">РЕШЕНИЕ  № </w:t>
      </w:r>
      <w:r>
        <w:rPr>
          <w:rFonts w:ascii="Times New Roman" w:hAnsi="Times New Roman" w:cs="Times New Roman"/>
          <w:sz w:val="28"/>
          <w:szCs w:val="28"/>
        </w:rPr>
        <w:t xml:space="preserve">15/7 </w:t>
      </w:r>
    </w:p>
    <w:p w:rsidR="000C4DF4" w:rsidRDefault="000C4DF4" w:rsidP="000C4DF4">
      <w:pPr>
        <w:pStyle w:val="ConsPlusTitle"/>
        <w:widowControl/>
        <w:jc w:val="center"/>
        <w:rPr>
          <w:rFonts w:ascii="Times New Roman" w:hAnsi="Times New Roman" w:cs="Times New Roman"/>
          <w:b w:val="0"/>
          <w:sz w:val="28"/>
          <w:szCs w:val="28"/>
        </w:rPr>
      </w:pPr>
    </w:p>
    <w:p w:rsidR="000C4DF4" w:rsidRPr="002E0FFC" w:rsidRDefault="000C4DF4" w:rsidP="000C4DF4">
      <w:pPr>
        <w:pStyle w:val="ConsPlusTitle"/>
        <w:widowControl/>
        <w:rPr>
          <w:rFonts w:ascii="Times New Roman" w:hAnsi="Times New Roman" w:cs="Times New Roman"/>
          <w:sz w:val="28"/>
          <w:szCs w:val="28"/>
        </w:rPr>
      </w:pPr>
      <w:r w:rsidRPr="002E0FFC">
        <w:rPr>
          <w:rFonts w:ascii="Times New Roman" w:hAnsi="Times New Roman" w:cs="Times New Roman"/>
          <w:sz w:val="28"/>
          <w:szCs w:val="28"/>
        </w:rPr>
        <w:t>от  «</w:t>
      </w:r>
      <w:r>
        <w:rPr>
          <w:rFonts w:ascii="Times New Roman" w:hAnsi="Times New Roman" w:cs="Times New Roman"/>
          <w:sz w:val="28"/>
          <w:szCs w:val="28"/>
        </w:rPr>
        <w:t>16</w:t>
      </w:r>
      <w:r w:rsidRPr="002E0FFC">
        <w:rPr>
          <w:rFonts w:ascii="Times New Roman" w:hAnsi="Times New Roman" w:cs="Times New Roman"/>
          <w:sz w:val="28"/>
          <w:szCs w:val="28"/>
        </w:rPr>
        <w:t>»</w:t>
      </w:r>
      <w:r>
        <w:rPr>
          <w:rFonts w:ascii="Times New Roman" w:hAnsi="Times New Roman" w:cs="Times New Roman"/>
          <w:sz w:val="28"/>
          <w:szCs w:val="28"/>
        </w:rPr>
        <w:t xml:space="preserve"> декабря 201</w:t>
      </w:r>
      <w:r w:rsidRPr="00F15073">
        <w:rPr>
          <w:rFonts w:ascii="Times New Roman" w:hAnsi="Times New Roman" w:cs="Times New Roman"/>
          <w:sz w:val="28"/>
          <w:szCs w:val="28"/>
        </w:rPr>
        <w:t>9</w:t>
      </w:r>
      <w:r w:rsidRPr="002E0FFC">
        <w:rPr>
          <w:rFonts w:ascii="Times New Roman" w:hAnsi="Times New Roman" w:cs="Times New Roman"/>
          <w:sz w:val="28"/>
          <w:szCs w:val="28"/>
        </w:rPr>
        <w:t xml:space="preserve">  г.</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Новогригорье</w:t>
      </w:r>
      <w:r>
        <w:rPr>
          <w:rFonts w:ascii="Times New Roman" w:hAnsi="Times New Roman" w:cs="Times New Roman"/>
          <w:sz w:val="28"/>
          <w:szCs w:val="28"/>
        </w:rPr>
        <w:t>в</w:t>
      </w:r>
      <w:r>
        <w:rPr>
          <w:rFonts w:ascii="Times New Roman" w:hAnsi="Times New Roman" w:cs="Times New Roman"/>
          <w:sz w:val="28"/>
          <w:szCs w:val="28"/>
        </w:rPr>
        <w:t>ская</w:t>
      </w:r>
      <w:proofErr w:type="spellEnd"/>
    </w:p>
    <w:p w:rsidR="000C4DF4" w:rsidRPr="00CD794D" w:rsidRDefault="000C4DF4" w:rsidP="000C4DF4">
      <w:pPr>
        <w:rPr>
          <w:sz w:val="28"/>
          <w:szCs w:val="28"/>
        </w:rPr>
      </w:pPr>
    </w:p>
    <w:p w:rsidR="000C4DF4" w:rsidRDefault="000C4DF4" w:rsidP="000C4DF4">
      <w:pPr>
        <w:jc w:val="center"/>
        <w:rPr>
          <w:b/>
          <w:sz w:val="28"/>
          <w:szCs w:val="28"/>
        </w:rPr>
      </w:pPr>
      <w:r>
        <w:rPr>
          <w:b/>
          <w:sz w:val="28"/>
          <w:szCs w:val="28"/>
        </w:rPr>
        <w:t xml:space="preserve">О внесении изменений и дополнений в Устав </w:t>
      </w:r>
      <w:proofErr w:type="spellStart"/>
      <w:r>
        <w:rPr>
          <w:b/>
          <w:sz w:val="28"/>
          <w:szCs w:val="28"/>
        </w:rPr>
        <w:t>Новогригорьевского</w:t>
      </w:r>
      <w:proofErr w:type="spellEnd"/>
      <w:r>
        <w:rPr>
          <w:b/>
          <w:sz w:val="28"/>
          <w:szCs w:val="28"/>
        </w:rPr>
        <w:t xml:space="preserve"> </w:t>
      </w:r>
      <w:r>
        <w:rPr>
          <w:b/>
          <w:bCs/>
          <w:sz w:val="28"/>
          <w:szCs w:val="28"/>
        </w:rPr>
        <w:t>сельского</w:t>
      </w:r>
      <w:r>
        <w:rPr>
          <w:b/>
          <w:sz w:val="28"/>
          <w:szCs w:val="28"/>
        </w:rPr>
        <w:t xml:space="preserve"> поселения </w:t>
      </w:r>
      <w:proofErr w:type="spellStart"/>
      <w:r>
        <w:rPr>
          <w:b/>
          <w:sz w:val="28"/>
          <w:szCs w:val="28"/>
        </w:rPr>
        <w:t>Иловлинского</w:t>
      </w:r>
      <w:proofErr w:type="spellEnd"/>
      <w:r>
        <w:rPr>
          <w:b/>
          <w:sz w:val="28"/>
          <w:szCs w:val="28"/>
        </w:rPr>
        <w:t xml:space="preserve"> муниципального района Волгоградской области</w:t>
      </w:r>
    </w:p>
    <w:p w:rsidR="000C4DF4" w:rsidRDefault="000C4DF4" w:rsidP="000C4DF4">
      <w:pPr>
        <w:rPr>
          <w:b/>
          <w:sz w:val="28"/>
          <w:szCs w:val="28"/>
        </w:rPr>
      </w:pPr>
    </w:p>
    <w:p w:rsidR="000C4DF4" w:rsidRDefault="000C4DF4" w:rsidP="000C4DF4">
      <w:pPr>
        <w:pStyle w:val="ac"/>
        <w:ind w:left="3540" w:right="1435" w:firstLine="708"/>
        <w:jc w:val="left"/>
        <w:rPr>
          <w:szCs w:val="28"/>
        </w:rPr>
      </w:pPr>
    </w:p>
    <w:p w:rsidR="000C4DF4" w:rsidRDefault="000C4DF4" w:rsidP="000C4DF4">
      <w:pPr>
        <w:ind w:firstLine="720"/>
        <w:jc w:val="both"/>
        <w:rPr>
          <w:sz w:val="28"/>
          <w:szCs w:val="28"/>
        </w:rPr>
      </w:pPr>
      <w:r>
        <w:rPr>
          <w:sz w:val="28"/>
          <w:szCs w:val="28"/>
        </w:rPr>
        <w:t xml:space="preserve">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и статьей 28 Устава </w:t>
      </w:r>
      <w:proofErr w:type="spellStart"/>
      <w:r>
        <w:rPr>
          <w:sz w:val="28"/>
          <w:szCs w:val="28"/>
        </w:rPr>
        <w:t>Новогригорьевского</w:t>
      </w:r>
      <w:proofErr w:type="spellEnd"/>
      <w:r>
        <w:rPr>
          <w:sz w:val="28"/>
          <w:szCs w:val="28"/>
        </w:rPr>
        <w:t xml:space="preserve"> сельского поселения </w:t>
      </w:r>
      <w:proofErr w:type="spellStart"/>
      <w:r>
        <w:rPr>
          <w:sz w:val="28"/>
          <w:szCs w:val="28"/>
        </w:rPr>
        <w:t>Иловлинского</w:t>
      </w:r>
      <w:proofErr w:type="spellEnd"/>
      <w:r>
        <w:rPr>
          <w:sz w:val="28"/>
          <w:szCs w:val="28"/>
        </w:rPr>
        <w:t xml:space="preserve"> муниципального района Волгоградской области, Совет депутатов </w:t>
      </w:r>
      <w:proofErr w:type="spellStart"/>
      <w:r>
        <w:rPr>
          <w:sz w:val="28"/>
          <w:szCs w:val="28"/>
        </w:rPr>
        <w:t>Новогригорьевского</w:t>
      </w:r>
      <w:proofErr w:type="spellEnd"/>
      <w:r>
        <w:rPr>
          <w:sz w:val="28"/>
          <w:szCs w:val="28"/>
        </w:rPr>
        <w:t xml:space="preserve"> сельского поселения </w:t>
      </w:r>
      <w:proofErr w:type="spellStart"/>
      <w:r>
        <w:rPr>
          <w:sz w:val="28"/>
          <w:szCs w:val="28"/>
        </w:rPr>
        <w:t>Иловлинского</w:t>
      </w:r>
      <w:proofErr w:type="spellEnd"/>
      <w:r>
        <w:rPr>
          <w:sz w:val="28"/>
          <w:szCs w:val="28"/>
        </w:rPr>
        <w:t xml:space="preserve"> муниципального района Волгоградской области,                               </w:t>
      </w:r>
    </w:p>
    <w:p w:rsidR="000C4DF4" w:rsidRPr="00BA5055" w:rsidRDefault="000C4DF4" w:rsidP="000C4DF4">
      <w:pPr>
        <w:autoSpaceDE w:val="0"/>
        <w:autoSpaceDN w:val="0"/>
        <w:adjustRightInd w:val="0"/>
        <w:ind w:firstLine="708"/>
        <w:jc w:val="both"/>
        <w:rPr>
          <w:sz w:val="10"/>
          <w:szCs w:val="10"/>
        </w:rPr>
      </w:pPr>
    </w:p>
    <w:p w:rsidR="000C4DF4" w:rsidRDefault="000C4DF4" w:rsidP="000C4DF4">
      <w:pPr>
        <w:autoSpaceDE w:val="0"/>
        <w:autoSpaceDN w:val="0"/>
        <w:adjustRightInd w:val="0"/>
        <w:ind w:firstLine="708"/>
        <w:jc w:val="both"/>
        <w:rPr>
          <w:b/>
          <w:sz w:val="28"/>
          <w:szCs w:val="28"/>
        </w:rPr>
      </w:pPr>
      <w:r>
        <w:rPr>
          <w:sz w:val="28"/>
          <w:szCs w:val="28"/>
        </w:rPr>
        <w:t xml:space="preserve">РЕШИЛ: </w:t>
      </w:r>
      <w:r w:rsidRPr="00CD794D">
        <w:rPr>
          <w:b/>
          <w:sz w:val="28"/>
          <w:szCs w:val="28"/>
        </w:rPr>
        <w:tab/>
      </w:r>
    </w:p>
    <w:p w:rsidR="000C4DF4" w:rsidRPr="00BA5055" w:rsidRDefault="000C4DF4" w:rsidP="000C4DF4">
      <w:pPr>
        <w:autoSpaceDE w:val="0"/>
        <w:autoSpaceDN w:val="0"/>
        <w:adjustRightInd w:val="0"/>
        <w:ind w:firstLine="708"/>
        <w:jc w:val="both"/>
        <w:rPr>
          <w:sz w:val="10"/>
          <w:szCs w:val="10"/>
        </w:rPr>
      </w:pPr>
    </w:p>
    <w:p w:rsidR="000C4DF4" w:rsidRDefault="000C4DF4" w:rsidP="000C4DF4">
      <w:pPr>
        <w:tabs>
          <w:tab w:val="left" w:pos="9355"/>
        </w:tabs>
        <w:ind w:right="-1" w:firstLine="540"/>
        <w:jc w:val="both"/>
        <w:rPr>
          <w:sz w:val="28"/>
          <w:szCs w:val="28"/>
        </w:rPr>
      </w:pPr>
      <w:r w:rsidRPr="00384BF9">
        <w:rPr>
          <w:b/>
          <w:sz w:val="28"/>
          <w:szCs w:val="28"/>
        </w:rPr>
        <w:t>1.</w:t>
      </w:r>
      <w:r w:rsidRPr="00CD794D">
        <w:rPr>
          <w:sz w:val="28"/>
          <w:szCs w:val="28"/>
        </w:rPr>
        <w:t xml:space="preserve"> Внести в Устав </w:t>
      </w:r>
      <w:proofErr w:type="spellStart"/>
      <w:r>
        <w:rPr>
          <w:sz w:val="28"/>
          <w:szCs w:val="28"/>
        </w:rPr>
        <w:t>Новогригорьевского</w:t>
      </w:r>
      <w:proofErr w:type="spellEnd"/>
      <w:r>
        <w:rPr>
          <w:sz w:val="28"/>
          <w:szCs w:val="28"/>
        </w:rPr>
        <w:t xml:space="preserve"> сельского</w:t>
      </w:r>
      <w:r w:rsidRPr="00CD794D">
        <w:rPr>
          <w:sz w:val="28"/>
          <w:szCs w:val="28"/>
        </w:rPr>
        <w:t xml:space="preserve"> </w:t>
      </w:r>
      <w:r>
        <w:rPr>
          <w:sz w:val="28"/>
          <w:szCs w:val="28"/>
        </w:rPr>
        <w:t>поселения</w:t>
      </w:r>
      <w:r w:rsidRPr="00CD794D">
        <w:rPr>
          <w:sz w:val="28"/>
          <w:szCs w:val="28"/>
        </w:rPr>
        <w:t xml:space="preserve"> </w:t>
      </w:r>
      <w:proofErr w:type="spellStart"/>
      <w:r>
        <w:rPr>
          <w:sz w:val="28"/>
          <w:szCs w:val="28"/>
        </w:rPr>
        <w:t>Иловлинского</w:t>
      </w:r>
      <w:proofErr w:type="spellEnd"/>
      <w:r w:rsidRPr="004C7056">
        <w:rPr>
          <w:sz w:val="28"/>
          <w:szCs w:val="28"/>
        </w:rPr>
        <w:t xml:space="preserve"> муниципального района Волгоградской области</w:t>
      </w:r>
      <w:r w:rsidRPr="00CD794D">
        <w:rPr>
          <w:sz w:val="28"/>
          <w:szCs w:val="28"/>
        </w:rPr>
        <w:t>, прин</w:t>
      </w:r>
      <w:r w:rsidRPr="00CD794D">
        <w:rPr>
          <w:sz w:val="28"/>
          <w:szCs w:val="28"/>
        </w:rPr>
        <w:t>я</w:t>
      </w:r>
      <w:r w:rsidRPr="00CD794D">
        <w:rPr>
          <w:sz w:val="28"/>
          <w:szCs w:val="28"/>
        </w:rPr>
        <w:t xml:space="preserve">тый решением принятый решением </w:t>
      </w:r>
      <w:r w:rsidRPr="00CC39EB">
        <w:rPr>
          <w:sz w:val="28"/>
          <w:szCs w:val="28"/>
        </w:rPr>
        <w:t xml:space="preserve">Совета депутатов </w:t>
      </w:r>
      <w:proofErr w:type="spellStart"/>
      <w:r w:rsidRPr="00CC39EB">
        <w:rPr>
          <w:sz w:val="28"/>
          <w:szCs w:val="28"/>
        </w:rPr>
        <w:t>Новогригорьевского</w:t>
      </w:r>
      <w:proofErr w:type="spellEnd"/>
      <w:r w:rsidRPr="00CC39EB">
        <w:rPr>
          <w:sz w:val="28"/>
          <w:szCs w:val="28"/>
        </w:rPr>
        <w:t xml:space="preserve"> сельского поселения </w:t>
      </w:r>
      <w:r w:rsidRPr="00CD794D">
        <w:rPr>
          <w:sz w:val="28"/>
          <w:szCs w:val="28"/>
        </w:rPr>
        <w:t>от «</w:t>
      </w:r>
      <w:r>
        <w:rPr>
          <w:sz w:val="28"/>
          <w:szCs w:val="28"/>
        </w:rPr>
        <w:t>10</w:t>
      </w:r>
      <w:r w:rsidRPr="00CD794D">
        <w:rPr>
          <w:sz w:val="28"/>
          <w:szCs w:val="28"/>
        </w:rPr>
        <w:t>»</w:t>
      </w:r>
      <w:r>
        <w:rPr>
          <w:sz w:val="28"/>
          <w:szCs w:val="28"/>
        </w:rPr>
        <w:t xml:space="preserve"> августа </w:t>
      </w:r>
      <w:smartTag w:uri="urn:schemas-microsoft-com:office:smarttags" w:element="metricconverter">
        <w:smartTagPr>
          <w:attr w:name="ProductID" w:val="2015 г"/>
        </w:smartTagPr>
        <w:r>
          <w:rPr>
            <w:sz w:val="28"/>
            <w:szCs w:val="28"/>
          </w:rPr>
          <w:t>2015 г</w:t>
        </w:r>
      </w:smartTag>
      <w:r>
        <w:rPr>
          <w:sz w:val="28"/>
          <w:szCs w:val="28"/>
        </w:rPr>
        <w:t xml:space="preserve">. </w:t>
      </w:r>
      <w:r w:rsidRPr="00CD794D">
        <w:rPr>
          <w:sz w:val="28"/>
          <w:szCs w:val="28"/>
        </w:rPr>
        <w:t xml:space="preserve">№ </w:t>
      </w:r>
      <w:r>
        <w:rPr>
          <w:sz w:val="28"/>
          <w:szCs w:val="28"/>
        </w:rPr>
        <w:t>35/11</w:t>
      </w:r>
      <w:r w:rsidRPr="00CD794D">
        <w:rPr>
          <w:sz w:val="28"/>
          <w:szCs w:val="28"/>
        </w:rPr>
        <w:t xml:space="preserve"> (в редакции решений от «</w:t>
      </w:r>
      <w:r>
        <w:rPr>
          <w:sz w:val="28"/>
          <w:szCs w:val="28"/>
        </w:rPr>
        <w:t>24</w:t>
      </w:r>
      <w:r w:rsidRPr="00CD794D">
        <w:rPr>
          <w:sz w:val="28"/>
          <w:szCs w:val="28"/>
        </w:rPr>
        <w:t>»</w:t>
      </w:r>
      <w:r>
        <w:rPr>
          <w:sz w:val="28"/>
          <w:szCs w:val="28"/>
        </w:rPr>
        <w:t xml:space="preserve"> ноября</w:t>
      </w:r>
      <w:r w:rsidRPr="00CD794D">
        <w:rPr>
          <w:sz w:val="28"/>
          <w:szCs w:val="28"/>
        </w:rPr>
        <w:t xml:space="preserve"> 20</w:t>
      </w:r>
      <w:r>
        <w:rPr>
          <w:sz w:val="28"/>
          <w:szCs w:val="28"/>
        </w:rPr>
        <w:t>15</w:t>
      </w:r>
      <w:r w:rsidRPr="00CD794D">
        <w:rPr>
          <w:sz w:val="28"/>
          <w:szCs w:val="28"/>
        </w:rPr>
        <w:t xml:space="preserve">г. № </w:t>
      </w:r>
      <w:r>
        <w:rPr>
          <w:sz w:val="28"/>
          <w:szCs w:val="28"/>
        </w:rPr>
        <w:t>46/14</w:t>
      </w:r>
      <w:r w:rsidRPr="00CD794D">
        <w:rPr>
          <w:sz w:val="28"/>
          <w:szCs w:val="28"/>
        </w:rPr>
        <w:t>, от «</w:t>
      </w:r>
      <w:r>
        <w:rPr>
          <w:sz w:val="28"/>
          <w:szCs w:val="28"/>
        </w:rPr>
        <w:t>21</w:t>
      </w:r>
      <w:r w:rsidRPr="00CD794D">
        <w:rPr>
          <w:sz w:val="28"/>
          <w:szCs w:val="28"/>
        </w:rPr>
        <w:t>»</w:t>
      </w:r>
      <w:r>
        <w:rPr>
          <w:sz w:val="28"/>
          <w:szCs w:val="28"/>
        </w:rPr>
        <w:t xml:space="preserve">апреля </w:t>
      </w:r>
      <w:smartTag w:uri="urn:schemas-microsoft-com:office:smarttags" w:element="metricconverter">
        <w:smartTagPr>
          <w:attr w:name="ProductID" w:val="2016 г"/>
        </w:smartTagPr>
        <w:r>
          <w:rPr>
            <w:sz w:val="28"/>
            <w:szCs w:val="28"/>
          </w:rPr>
          <w:t>2016 г</w:t>
        </w:r>
      </w:smartTag>
      <w:r>
        <w:rPr>
          <w:sz w:val="28"/>
          <w:szCs w:val="28"/>
        </w:rPr>
        <w:t>.  № 73/21, от «01» декабря 2016г. №90/29, от «19» апреля 2017г. №108/34, от «18» декабря 2017г. №134/43, от «29» марта 2018г. №147/47, от «17» декабря 2018г. № 176/60, «17» мая 2019г. № 195/66)  следующие изменения  и  д</w:t>
      </w:r>
      <w:r>
        <w:rPr>
          <w:sz w:val="28"/>
          <w:szCs w:val="28"/>
        </w:rPr>
        <w:t>о</w:t>
      </w:r>
      <w:r>
        <w:rPr>
          <w:sz w:val="28"/>
          <w:szCs w:val="28"/>
        </w:rPr>
        <w:t>полнения:</w:t>
      </w:r>
    </w:p>
    <w:p w:rsidR="000C4DF4" w:rsidRDefault="000C4DF4" w:rsidP="000C4DF4">
      <w:pPr>
        <w:jc w:val="both"/>
        <w:rPr>
          <w:b/>
          <w:sz w:val="28"/>
          <w:szCs w:val="28"/>
        </w:rPr>
      </w:pPr>
    </w:p>
    <w:p w:rsidR="000C4DF4" w:rsidRDefault="000C4DF4" w:rsidP="000C4DF4">
      <w:pPr>
        <w:numPr>
          <w:ilvl w:val="1"/>
          <w:numId w:val="7"/>
        </w:numPr>
        <w:jc w:val="both"/>
        <w:rPr>
          <w:b/>
          <w:sz w:val="28"/>
          <w:szCs w:val="28"/>
        </w:rPr>
      </w:pPr>
      <w:r>
        <w:rPr>
          <w:b/>
          <w:sz w:val="28"/>
          <w:szCs w:val="28"/>
        </w:rPr>
        <w:t xml:space="preserve">Статью 5 Устава </w:t>
      </w:r>
      <w:proofErr w:type="spellStart"/>
      <w:r>
        <w:rPr>
          <w:b/>
          <w:sz w:val="28"/>
          <w:szCs w:val="28"/>
        </w:rPr>
        <w:t>Новогригорьевского</w:t>
      </w:r>
      <w:proofErr w:type="spellEnd"/>
      <w:r>
        <w:rPr>
          <w:b/>
          <w:sz w:val="28"/>
          <w:szCs w:val="28"/>
        </w:rPr>
        <w:t xml:space="preserve"> сельского поселения </w:t>
      </w:r>
      <w:proofErr w:type="spellStart"/>
      <w:r>
        <w:rPr>
          <w:b/>
          <w:sz w:val="28"/>
          <w:szCs w:val="28"/>
        </w:rPr>
        <w:t>Иловлинского</w:t>
      </w:r>
      <w:proofErr w:type="spellEnd"/>
      <w:r>
        <w:rPr>
          <w:b/>
          <w:sz w:val="28"/>
          <w:szCs w:val="28"/>
        </w:rPr>
        <w:t xml:space="preserve"> муниципального района Волгоградской области дополнить пунктом 14 следующего содержания: </w:t>
      </w:r>
    </w:p>
    <w:p w:rsidR="000C4DF4" w:rsidRPr="00821B0D" w:rsidRDefault="000C4DF4" w:rsidP="000C4DF4">
      <w:pPr>
        <w:ind w:firstLine="707"/>
        <w:jc w:val="both"/>
        <w:rPr>
          <w:b/>
          <w:sz w:val="28"/>
          <w:szCs w:val="28"/>
        </w:rPr>
      </w:pPr>
      <w:r w:rsidRPr="00821B0D">
        <w:rPr>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w:t>
      </w:r>
      <w:r w:rsidRPr="00821B0D">
        <w:rPr>
          <w:bCs/>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7" w:tooltip="consultantplus://offline/ref=7047E27459C58714142FACC08A7B045C4EA786640D506511F1C63A71A8628851370A1B3E3A2416F2755893C4C2056C172E28BC4C09A66E71u8g4K" w:history="1">
        <w:r w:rsidRPr="00821B0D">
          <w:rPr>
            <w:rStyle w:val="a3"/>
            <w:bCs/>
            <w:color w:val="auto"/>
            <w:sz w:val="28"/>
            <w:szCs w:val="28"/>
          </w:rPr>
          <w:t>правилами</w:t>
        </w:r>
      </w:hyperlink>
      <w:r w:rsidRPr="00821B0D">
        <w:rPr>
          <w:bCs/>
          <w:sz w:val="28"/>
          <w:szCs w:val="28"/>
        </w:rPr>
        <w:t xml:space="preserve"> землепользования и застройки, </w:t>
      </w:r>
      <w:hyperlink r:id="rId8" w:tooltip="consultantplus://offline/ref=7047E27459C58714142FACC08A7B045C4EA786640D506511F1C63A71A8628851370A1B3E3C2115FF250283C08B506809273FA24717A5u6g7K" w:history="1">
        <w:r w:rsidRPr="00821B0D">
          <w:rPr>
            <w:rStyle w:val="a3"/>
            <w:bCs/>
            <w:color w:val="auto"/>
            <w:sz w:val="28"/>
            <w:szCs w:val="28"/>
          </w:rPr>
          <w:t>документацией</w:t>
        </w:r>
      </w:hyperlink>
      <w:r w:rsidRPr="00821B0D">
        <w:rPr>
          <w:bCs/>
          <w:sz w:val="28"/>
          <w:szCs w:val="28"/>
        </w:rPr>
        <w:t xml:space="preserve"> по планировке территории, или обязательными требованиями к параметрам </w:t>
      </w:r>
      <w:r w:rsidRPr="00821B0D">
        <w:rPr>
          <w:bCs/>
          <w:sz w:val="28"/>
          <w:szCs w:val="28"/>
        </w:rPr>
        <w:lastRenderedPageBreak/>
        <w:t>объектов капитального строительства, установленными федеральными законами.</w:t>
      </w:r>
      <w:r w:rsidRPr="00821B0D">
        <w:rPr>
          <w:sz w:val="28"/>
          <w:szCs w:val="28"/>
        </w:rPr>
        <w:t xml:space="preserve">». </w:t>
      </w:r>
    </w:p>
    <w:p w:rsidR="000C4DF4" w:rsidRDefault="000C4DF4" w:rsidP="000C4DF4">
      <w:pPr>
        <w:tabs>
          <w:tab w:val="left" w:pos="1166"/>
        </w:tabs>
        <w:autoSpaceDE w:val="0"/>
        <w:autoSpaceDN w:val="0"/>
        <w:adjustRightInd w:val="0"/>
        <w:jc w:val="both"/>
        <w:rPr>
          <w:sz w:val="28"/>
          <w:szCs w:val="28"/>
        </w:rPr>
      </w:pPr>
    </w:p>
    <w:p w:rsidR="000C4DF4" w:rsidRDefault="003667B3" w:rsidP="000C4DF4">
      <w:pPr>
        <w:numPr>
          <w:ilvl w:val="1"/>
          <w:numId w:val="7"/>
        </w:numPr>
        <w:tabs>
          <w:tab w:val="left" w:pos="1166"/>
        </w:tabs>
        <w:autoSpaceDE w:val="0"/>
        <w:autoSpaceDN w:val="0"/>
        <w:adjustRightInd w:val="0"/>
        <w:jc w:val="both"/>
        <w:rPr>
          <w:sz w:val="28"/>
          <w:szCs w:val="28"/>
        </w:rPr>
      </w:pPr>
      <w:r>
        <w:rPr>
          <w:b/>
          <w:sz w:val="28"/>
          <w:szCs w:val="28"/>
        </w:rPr>
        <w:t xml:space="preserve">    </w:t>
      </w:r>
      <w:r w:rsidR="00B5466F">
        <w:rPr>
          <w:b/>
          <w:sz w:val="28"/>
          <w:szCs w:val="28"/>
        </w:rPr>
        <w:t>В абзаце седьмом</w:t>
      </w:r>
      <w:r w:rsidR="000C4DF4">
        <w:rPr>
          <w:b/>
          <w:sz w:val="28"/>
          <w:szCs w:val="28"/>
        </w:rPr>
        <w:t xml:space="preserve"> части 2 статьи 8  Устава </w:t>
      </w:r>
      <w:proofErr w:type="spellStart"/>
      <w:r w:rsidR="000C4DF4">
        <w:rPr>
          <w:b/>
          <w:sz w:val="28"/>
          <w:szCs w:val="28"/>
        </w:rPr>
        <w:t>Новогригорьевского</w:t>
      </w:r>
      <w:proofErr w:type="spellEnd"/>
      <w:r w:rsidR="000C4DF4">
        <w:rPr>
          <w:b/>
          <w:sz w:val="28"/>
          <w:szCs w:val="28"/>
        </w:rPr>
        <w:t xml:space="preserve"> сельского поселения </w:t>
      </w:r>
      <w:proofErr w:type="spellStart"/>
      <w:r w:rsidR="000C4DF4">
        <w:rPr>
          <w:b/>
          <w:sz w:val="28"/>
          <w:szCs w:val="28"/>
        </w:rPr>
        <w:t>Иловлинского</w:t>
      </w:r>
      <w:proofErr w:type="spellEnd"/>
      <w:r w:rsidR="000C4DF4">
        <w:rPr>
          <w:b/>
          <w:sz w:val="28"/>
          <w:szCs w:val="28"/>
        </w:rPr>
        <w:t xml:space="preserve"> муниципального района Волгоградской области после слова</w:t>
      </w:r>
      <w:r w:rsidR="000C4DF4">
        <w:rPr>
          <w:sz w:val="28"/>
          <w:szCs w:val="28"/>
        </w:rPr>
        <w:t xml:space="preserve"> «систематическое» дополнить словами «(два и более раз в течение последних двенадцати месяцев)».</w:t>
      </w:r>
    </w:p>
    <w:p w:rsidR="000C4DF4" w:rsidRDefault="000C4DF4" w:rsidP="000C4DF4">
      <w:pPr>
        <w:ind w:left="1427"/>
        <w:jc w:val="both"/>
        <w:rPr>
          <w:b/>
          <w:sz w:val="28"/>
          <w:szCs w:val="28"/>
        </w:rPr>
      </w:pPr>
    </w:p>
    <w:p w:rsidR="000C4DF4" w:rsidRDefault="000C4DF4" w:rsidP="000C4DF4">
      <w:pPr>
        <w:numPr>
          <w:ilvl w:val="1"/>
          <w:numId w:val="7"/>
        </w:numPr>
        <w:jc w:val="both"/>
        <w:rPr>
          <w:b/>
          <w:sz w:val="28"/>
          <w:szCs w:val="28"/>
        </w:rPr>
      </w:pPr>
      <w:r>
        <w:rPr>
          <w:b/>
          <w:sz w:val="28"/>
          <w:szCs w:val="28"/>
        </w:rPr>
        <w:t xml:space="preserve">Часть 2 статьи 9 Устава </w:t>
      </w:r>
      <w:proofErr w:type="spellStart"/>
      <w:r>
        <w:rPr>
          <w:b/>
          <w:sz w:val="28"/>
          <w:szCs w:val="28"/>
        </w:rPr>
        <w:t>Новогригорьевского</w:t>
      </w:r>
      <w:proofErr w:type="spellEnd"/>
      <w:r>
        <w:rPr>
          <w:b/>
          <w:sz w:val="28"/>
          <w:szCs w:val="28"/>
        </w:rPr>
        <w:t xml:space="preserve"> сельского поселения </w:t>
      </w:r>
      <w:proofErr w:type="spellStart"/>
      <w:r>
        <w:rPr>
          <w:b/>
          <w:sz w:val="28"/>
          <w:szCs w:val="28"/>
        </w:rPr>
        <w:t>Иловлинского</w:t>
      </w:r>
      <w:proofErr w:type="spellEnd"/>
      <w:r>
        <w:rPr>
          <w:b/>
          <w:sz w:val="28"/>
          <w:szCs w:val="28"/>
        </w:rPr>
        <w:t xml:space="preserve"> муниципального района Волгоградской области изложить в следующей редакции:</w:t>
      </w:r>
    </w:p>
    <w:p w:rsidR="000C4DF4" w:rsidRDefault="000C4DF4" w:rsidP="000C4DF4">
      <w:pPr>
        <w:ind w:firstLine="707"/>
        <w:jc w:val="both"/>
        <w:rPr>
          <w:b/>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C4DF4" w:rsidRDefault="000C4DF4" w:rsidP="000C4DF4">
      <w:pPr>
        <w:jc w:val="both"/>
        <w:rPr>
          <w:b/>
          <w:sz w:val="28"/>
          <w:szCs w:val="28"/>
        </w:rPr>
      </w:pPr>
    </w:p>
    <w:p w:rsidR="00EF30A4" w:rsidRPr="007B0062" w:rsidRDefault="00EF30A4" w:rsidP="00EF30A4">
      <w:pPr>
        <w:tabs>
          <w:tab w:val="left" w:pos="1166"/>
        </w:tabs>
        <w:autoSpaceDE w:val="0"/>
        <w:autoSpaceDN w:val="0"/>
        <w:adjustRightInd w:val="0"/>
        <w:ind w:firstLine="725"/>
        <w:jc w:val="both"/>
        <w:rPr>
          <w:b/>
          <w:sz w:val="28"/>
          <w:szCs w:val="28"/>
        </w:rPr>
      </w:pPr>
      <w:r w:rsidRPr="007B0062">
        <w:rPr>
          <w:b/>
          <w:sz w:val="28"/>
          <w:szCs w:val="28"/>
        </w:rPr>
        <w:t xml:space="preserve">1.4. Пункт 11 части 7 статьи 18 Устава </w:t>
      </w:r>
      <w:proofErr w:type="spellStart"/>
      <w:r w:rsidRPr="007B0062">
        <w:rPr>
          <w:b/>
          <w:sz w:val="28"/>
          <w:szCs w:val="28"/>
        </w:rPr>
        <w:t>Новогригорьевского</w:t>
      </w:r>
      <w:proofErr w:type="spellEnd"/>
      <w:r w:rsidRPr="007B0062">
        <w:rPr>
          <w:b/>
          <w:sz w:val="28"/>
          <w:szCs w:val="28"/>
        </w:rPr>
        <w:t xml:space="preserve"> сельского поселения </w:t>
      </w:r>
      <w:proofErr w:type="spellStart"/>
      <w:r w:rsidRPr="007B0062">
        <w:rPr>
          <w:b/>
          <w:sz w:val="28"/>
          <w:szCs w:val="28"/>
        </w:rPr>
        <w:t>Иловлинского</w:t>
      </w:r>
      <w:proofErr w:type="spellEnd"/>
      <w:r w:rsidRPr="007B0062">
        <w:rPr>
          <w:b/>
          <w:sz w:val="28"/>
          <w:szCs w:val="28"/>
        </w:rPr>
        <w:t xml:space="preserve"> муниципального района Волгоградской области изложить в следующей редакции: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b/>
          <w:sz w:val="28"/>
          <w:szCs w:val="28"/>
        </w:rPr>
        <w:t xml:space="preserve">1.5. Абзац второй части 1 статьи 19 Устава </w:t>
      </w:r>
      <w:proofErr w:type="spellStart"/>
      <w:r w:rsidRPr="007B0062">
        <w:rPr>
          <w:b/>
          <w:sz w:val="28"/>
          <w:szCs w:val="28"/>
        </w:rPr>
        <w:t>Новогригорьевского</w:t>
      </w:r>
      <w:proofErr w:type="spellEnd"/>
      <w:r w:rsidRPr="007B0062">
        <w:rPr>
          <w:b/>
          <w:sz w:val="28"/>
          <w:szCs w:val="28"/>
        </w:rPr>
        <w:t xml:space="preserve"> сельского поселения </w:t>
      </w:r>
      <w:proofErr w:type="spellStart"/>
      <w:r w:rsidRPr="007B0062">
        <w:rPr>
          <w:b/>
          <w:sz w:val="28"/>
          <w:szCs w:val="28"/>
        </w:rPr>
        <w:t>Иловлинского</w:t>
      </w:r>
      <w:proofErr w:type="spellEnd"/>
      <w:r w:rsidRPr="007B0062">
        <w:rPr>
          <w:b/>
          <w:sz w:val="28"/>
          <w:szCs w:val="28"/>
        </w:rPr>
        <w:t xml:space="preserve"> муниципального района Волгоградской области изложить в следующей редакции: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 xml:space="preserve">«Вновь избранный Совет депутатов </w:t>
      </w:r>
      <w:proofErr w:type="spellStart"/>
      <w:r w:rsidRPr="007B0062">
        <w:rPr>
          <w:sz w:val="28"/>
          <w:szCs w:val="28"/>
        </w:rPr>
        <w:t>Новогригорьевского</w:t>
      </w:r>
      <w:proofErr w:type="spellEnd"/>
      <w:r w:rsidRPr="007B0062">
        <w:rPr>
          <w:sz w:val="28"/>
          <w:szCs w:val="28"/>
        </w:rPr>
        <w:t xml:space="preserve"> сельского поселения собирается на первое заседание не позднее, чем на 30 день со дня его избрания в правомочном составе.». </w:t>
      </w:r>
    </w:p>
    <w:p w:rsidR="00EF30A4" w:rsidRPr="007B0062" w:rsidRDefault="00EF30A4" w:rsidP="00EF30A4">
      <w:pPr>
        <w:tabs>
          <w:tab w:val="left" w:pos="1166"/>
        </w:tabs>
        <w:autoSpaceDE w:val="0"/>
        <w:autoSpaceDN w:val="0"/>
        <w:adjustRightInd w:val="0"/>
        <w:ind w:firstLine="725"/>
        <w:jc w:val="both"/>
        <w:rPr>
          <w:b/>
          <w:sz w:val="28"/>
          <w:szCs w:val="28"/>
        </w:rPr>
      </w:pPr>
      <w:r w:rsidRPr="007B0062">
        <w:rPr>
          <w:b/>
          <w:sz w:val="28"/>
          <w:szCs w:val="28"/>
        </w:rPr>
        <w:t xml:space="preserve">1.6. Часть 5 статьи 21 Устава </w:t>
      </w:r>
      <w:proofErr w:type="spellStart"/>
      <w:r w:rsidRPr="007B0062">
        <w:rPr>
          <w:b/>
          <w:sz w:val="28"/>
          <w:szCs w:val="28"/>
        </w:rPr>
        <w:t>Новогригорьевского</w:t>
      </w:r>
      <w:proofErr w:type="spellEnd"/>
      <w:r w:rsidRPr="007B0062">
        <w:rPr>
          <w:b/>
          <w:sz w:val="28"/>
          <w:szCs w:val="28"/>
        </w:rPr>
        <w:t xml:space="preserve"> сельского поселения </w:t>
      </w:r>
      <w:proofErr w:type="spellStart"/>
      <w:r w:rsidRPr="007B0062">
        <w:rPr>
          <w:b/>
          <w:sz w:val="28"/>
          <w:szCs w:val="28"/>
        </w:rPr>
        <w:t>Иловлинского</w:t>
      </w:r>
      <w:proofErr w:type="spellEnd"/>
      <w:r w:rsidRPr="007B0062">
        <w:rPr>
          <w:b/>
          <w:sz w:val="28"/>
          <w:szCs w:val="28"/>
        </w:rPr>
        <w:t xml:space="preserve"> муниципального района Волгоградской области изложить в следующей редакции: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 xml:space="preserve">«5. Полномочия главы </w:t>
      </w:r>
      <w:proofErr w:type="spellStart"/>
      <w:r w:rsidRPr="007B0062">
        <w:rPr>
          <w:sz w:val="28"/>
          <w:szCs w:val="28"/>
        </w:rPr>
        <w:t>Новогригорьевского</w:t>
      </w:r>
      <w:proofErr w:type="spellEnd"/>
      <w:r w:rsidRPr="007B0062">
        <w:rPr>
          <w:sz w:val="28"/>
          <w:szCs w:val="28"/>
        </w:rPr>
        <w:t xml:space="preserve"> сельского поселения прекращаются досрочно в случае:</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lastRenderedPageBreak/>
        <w:t>1) смерти;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2) отставки по собственному желанию;</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3) признания судом недееспособным или ограниченно дееспособным;</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4) признания судом безвестно отсутствующим или объявления умершим;</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5) вступления в отношении его в законную силу обвинительного приговора суда;</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6) выезда за пределы Российской Федерации на постоянное место жительства;</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8) отзыва избирателями;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9) призыва на военную службу или направления на заменяющую ее альтернативную гражданскую службу;</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 xml:space="preserve">10) несоблюдения главой </w:t>
      </w:r>
      <w:proofErr w:type="spellStart"/>
      <w:r w:rsidRPr="007B0062">
        <w:rPr>
          <w:sz w:val="28"/>
          <w:szCs w:val="28"/>
        </w:rPr>
        <w:t>Новогригорьевского</w:t>
      </w:r>
      <w:proofErr w:type="spellEnd"/>
      <w:r w:rsidRPr="007B0062">
        <w:rPr>
          <w:sz w:val="28"/>
          <w:szCs w:val="28"/>
        </w:rPr>
        <w:t xml:space="preserve">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 xml:space="preserve">15) утраты </w:t>
      </w:r>
      <w:proofErr w:type="spellStart"/>
      <w:r w:rsidRPr="007B0062">
        <w:rPr>
          <w:sz w:val="28"/>
          <w:szCs w:val="28"/>
        </w:rPr>
        <w:t>Новогригорьевского</w:t>
      </w:r>
      <w:proofErr w:type="spellEnd"/>
      <w:r w:rsidRPr="007B0062">
        <w:rPr>
          <w:sz w:val="28"/>
          <w:szCs w:val="28"/>
        </w:rPr>
        <w:t xml:space="preserve"> сельским поселением статуса муниципального образования в связи с его объединением с городским округом;</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lastRenderedPageBreak/>
        <w:t xml:space="preserve">16) увеличения численности избирателей </w:t>
      </w:r>
      <w:proofErr w:type="spellStart"/>
      <w:r w:rsidRPr="007B0062">
        <w:rPr>
          <w:sz w:val="28"/>
          <w:szCs w:val="28"/>
        </w:rPr>
        <w:t>Новогригорьевского</w:t>
      </w:r>
      <w:proofErr w:type="spellEnd"/>
      <w:r w:rsidRPr="007B0062">
        <w:rPr>
          <w:sz w:val="28"/>
          <w:szCs w:val="28"/>
        </w:rPr>
        <w:t xml:space="preserve"> сельского поселения более чем на 25 процентов, произошедшего вследствие изменения границ </w:t>
      </w:r>
      <w:proofErr w:type="spellStart"/>
      <w:r w:rsidRPr="007B0062">
        <w:rPr>
          <w:sz w:val="28"/>
          <w:szCs w:val="28"/>
        </w:rPr>
        <w:t>Новогригорьевского</w:t>
      </w:r>
      <w:proofErr w:type="spellEnd"/>
      <w:r w:rsidRPr="007B0062">
        <w:rPr>
          <w:sz w:val="28"/>
          <w:szCs w:val="28"/>
        </w:rPr>
        <w:t xml:space="preserve"> сельского поселения или объединения поселения с городским округом;</w:t>
      </w:r>
    </w:p>
    <w:p w:rsidR="00EF30A4" w:rsidRPr="007B0062" w:rsidRDefault="00EF30A4" w:rsidP="00EF30A4">
      <w:pPr>
        <w:tabs>
          <w:tab w:val="left" w:pos="1166"/>
        </w:tabs>
        <w:autoSpaceDE w:val="0"/>
        <w:autoSpaceDN w:val="0"/>
        <w:adjustRightInd w:val="0"/>
        <w:ind w:firstLine="725"/>
        <w:jc w:val="both"/>
        <w:rPr>
          <w:sz w:val="28"/>
          <w:szCs w:val="28"/>
        </w:rPr>
      </w:pPr>
      <w:r w:rsidRPr="007B0062">
        <w:rPr>
          <w:sz w:val="28"/>
          <w:szCs w:val="28"/>
        </w:rPr>
        <w:t>17) в иных случаях, установленных федеральными законами.».</w:t>
      </w:r>
    </w:p>
    <w:p w:rsidR="00EF30A4" w:rsidRPr="007B0062" w:rsidRDefault="00EF30A4" w:rsidP="00EF30A4">
      <w:pPr>
        <w:autoSpaceDE w:val="0"/>
        <w:autoSpaceDN w:val="0"/>
        <w:adjustRightInd w:val="0"/>
        <w:ind w:firstLine="708"/>
        <w:jc w:val="both"/>
        <w:rPr>
          <w:b/>
          <w:sz w:val="28"/>
          <w:szCs w:val="28"/>
        </w:rPr>
      </w:pPr>
      <w:r w:rsidRPr="007B0062">
        <w:rPr>
          <w:b/>
          <w:sz w:val="28"/>
          <w:szCs w:val="28"/>
        </w:rPr>
        <w:t xml:space="preserve">1.7. Статью 32 Устава </w:t>
      </w:r>
      <w:proofErr w:type="spellStart"/>
      <w:r w:rsidRPr="007B0062">
        <w:rPr>
          <w:b/>
          <w:sz w:val="28"/>
          <w:szCs w:val="28"/>
        </w:rPr>
        <w:t>Новогригорьевского</w:t>
      </w:r>
      <w:proofErr w:type="spellEnd"/>
      <w:r w:rsidRPr="007B0062">
        <w:rPr>
          <w:b/>
          <w:sz w:val="28"/>
          <w:szCs w:val="28"/>
        </w:rPr>
        <w:t xml:space="preserve"> сельского поселения </w:t>
      </w:r>
      <w:proofErr w:type="spellStart"/>
      <w:r w:rsidRPr="007B0062">
        <w:rPr>
          <w:b/>
          <w:sz w:val="28"/>
          <w:szCs w:val="28"/>
        </w:rPr>
        <w:t>Иловлинского</w:t>
      </w:r>
      <w:proofErr w:type="spellEnd"/>
      <w:r w:rsidRPr="007B0062">
        <w:rPr>
          <w:b/>
          <w:sz w:val="28"/>
          <w:szCs w:val="28"/>
        </w:rPr>
        <w:t xml:space="preserve"> муниципального района Волгоградской области дополнить частью 3 следующего содержания:</w:t>
      </w:r>
    </w:p>
    <w:p w:rsidR="00EF30A4" w:rsidRPr="007B0062" w:rsidRDefault="00EF30A4" w:rsidP="00EF30A4">
      <w:pPr>
        <w:autoSpaceDE w:val="0"/>
        <w:autoSpaceDN w:val="0"/>
        <w:adjustRightInd w:val="0"/>
        <w:ind w:firstLine="708"/>
        <w:jc w:val="both"/>
        <w:rPr>
          <w:sz w:val="28"/>
          <w:szCs w:val="28"/>
        </w:rPr>
      </w:pPr>
      <w:r w:rsidRPr="007B0062">
        <w:rPr>
          <w:sz w:val="28"/>
          <w:szCs w:val="28"/>
        </w:rPr>
        <w:t>«3.</w:t>
      </w:r>
      <w:r w:rsidRPr="007B0062">
        <w:rPr>
          <w:color w:val="000000"/>
          <w:sz w:val="28"/>
          <w:szCs w:val="28"/>
        </w:rPr>
        <w:t xml:space="preserve"> </w:t>
      </w:r>
      <w:r w:rsidRPr="007B0062">
        <w:rPr>
          <w:sz w:val="28"/>
          <w:szCs w:val="28"/>
        </w:rPr>
        <w:t>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9" w:tgtFrame="_blank" w:history="1">
        <w:r w:rsidRPr="007B0062">
          <w:rPr>
            <w:sz w:val="28"/>
            <w:szCs w:val="28"/>
            <w:u w:val="single"/>
          </w:rPr>
          <w:t>http://pravo-minjust.ru</w:t>
        </w:r>
      </w:hyperlink>
      <w:r w:rsidRPr="007B0062">
        <w:rPr>
          <w:sz w:val="28"/>
          <w:szCs w:val="28"/>
        </w:rPr>
        <w:t xml:space="preserve">, </w:t>
      </w:r>
      <w:hyperlink r:id="rId10" w:tgtFrame="_blank" w:history="1">
        <w:r w:rsidRPr="007B0062">
          <w:rPr>
            <w:sz w:val="28"/>
            <w:szCs w:val="28"/>
            <w:u w:val="single"/>
          </w:rPr>
          <w:t>http://право-минюст</w:t>
        </w:r>
      </w:hyperlink>
      <w:r w:rsidRPr="007B0062">
        <w:rPr>
          <w:sz w:val="28"/>
          <w:szCs w:val="28"/>
        </w:rPr>
        <w:t>.рф, регистрация в качестве сетевого издания: Эл № ФС 77-72471 от 05.03.2018).</w:t>
      </w:r>
    </w:p>
    <w:p w:rsidR="00EF30A4" w:rsidRPr="007B0062" w:rsidRDefault="00EF30A4" w:rsidP="00EF30A4">
      <w:pPr>
        <w:autoSpaceDE w:val="0"/>
        <w:autoSpaceDN w:val="0"/>
        <w:adjustRightInd w:val="0"/>
        <w:ind w:firstLine="708"/>
        <w:jc w:val="both"/>
        <w:rPr>
          <w:sz w:val="28"/>
          <w:szCs w:val="28"/>
        </w:rPr>
      </w:pPr>
      <w:r w:rsidRPr="007B0062">
        <w:rPr>
          <w:sz w:val="28"/>
          <w:szCs w:val="28"/>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0C4DF4" w:rsidRPr="00CC12D9" w:rsidRDefault="000C4DF4" w:rsidP="000C4DF4">
      <w:pPr>
        <w:jc w:val="both"/>
        <w:rPr>
          <w:b/>
          <w:sz w:val="28"/>
          <w:szCs w:val="28"/>
        </w:rPr>
      </w:pPr>
    </w:p>
    <w:p w:rsidR="000C4DF4" w:rsidRDefault="000C4DF4" w:rsidP="000C4DF4">
      <w:pPr>
        <w:autoSpaceDE w:val="0"/>
        <w:autoSpaceDN w:val="0"/>
        <w:adjustRightInd w:val="0"/>
        <w:ind w:firstLine="708"/>
        <w:jc w:val="both"/>
        <w:rPr>
          <w:sz w:val="28"/>
          <w:szCs w:val="28"/>
        </w:rPr>
      </w:pPr>
      <w:r>
        <w:rPr>
          <w:b/>
          <w:sz w:val="28"/>
          <w:szCs w:val="28"/>
        </w:rPr>
        <w:t>2</w:t>
      </w:r>
      <w:r w:rsidRPr="00384BF9">
        <w:rPr>
          <w:b/>
          <w:sz w:val="28"/>
          <w:szCs w:val="28"/>
        </w:rPr>
        <w:t>.</w:t>
      </w:r>
      <w:r w:rsidRPr="00CD794D">
        <w:rPr>
          <w:sz w:val="28"/>
          <w:szCs w:val="28"/>
        </w:rPr>
        <w:t xml:space="preserve"> Настоящее решение </w:t>
      </w:r>
      <w:r>
        <w:rPr>
          <w:sz w:val="28"/>
          <w:szCs w:val="28"/>
        </w:rPr>
        <w:t xml:space="preserve">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0C4DF4" w:rsidRDefault="000C4DF4" w:rsidP="000C4DF4">
      <w:pPr>
        <w:jc w:val="both"/>
        <w:rPr>
          <w:sz w:val="28"/>
          <w:szCs w:val="28"/>
        </w:rPr>
      </w:pPr>
    </w:p>
    <w:p w:rsidR="000C4DF4" w:rsidRDefault="000C4DF4" w:rsidP="000C4DF4">
      <w:pPr>
        <w:jc w:val="both"/>
        <w:rPr>
          <w:sz w:val="28"/>
          <w:szCs w:val="28"/>
        </w:rPr>
      </w:pPr>
    </w:p>
    <w:p w:rsidR="000C4DF4" w:rsidRDefault="000C4DF4" w:rsidP="000C4DF4">
      <w:pPr>
        <w:jc w:val="both"/>
        <w:rPr>
          <w:sz w:val="28"/>
          <w:szCs w:val="28"/>
        </w:rPr>
      </w:pPr>
    </w:p>
    <w:p w:rsidR="000C4DF4" w:rsidRDefault="000C4DF4" w:rsidP="000C4DF4">
      <w:pPr>
        <w:jc w:val="both"/>
        <w:rPr>
          <w:sz w:val="28"/>
          <w:szCs w:val="28"/>
        </w:rPr>
      </w:pPr>
    </w:p>
    <w:p w:rsidR="000C4DF4" w:rsidRDefault="000C4DF4" w:rsidP="000C4DF4">
      <w:pPr>
        <w:jc w:val="both"/>
        <w:rPr>
          <w:sz w:val="28"/>
          <w:szCs w:val="28"/>
        </w:rPr>
      </w:pPr>
    </w:p>
    <w:p w:rsidR="000C4DF4" w:rsidRPr="00CD794D" w:rsidRDefault="000C4DF4" w:rsidP="000C4DF4">
      <w:pPr>
        <w:jc w:val="both"/>
        <w:rPr>
          <w:sz w:val="28"/>
          <w:szCs w:val="28"/>
        </w:rPr>
      </w:pPr>
    </w:p>
    <w:p w:rsidR="000C4DF4" w:rsidRDefault="000C4DF4" w:rsidP="000C4DF4">
      <w:pPr>
        <w:jc w:val="both"/>
        <w:rPr>
          <w:sz w:val="28"/>
          <w:szCs w:val="28"/>
        </w:rPr>
      </w:pPr>
      <w:r w:rsidRPr="00CD794D">
        <w:rPr>
          <w:sz w:val="28"/>
          <w:szCs w:val="28"/>
        </w:rPr>
        <w:t xml:space="preserve">Глава </w:t>
      </w:r>
      <w:proofErr w:type="spellStart"/>
      <w:r>
        <w:rPr>
          <w:sz w:val="28"/>
          <w:szCs w:val="28"/>
        </w:rPr>
        <w:t>Новогригорьевского</w:t>
      </w:r>
      <w:proofErr w:type="spellEnd"/>
      <w:r>
        <w:rPr>
          <w:sz w:val="28"/>
          <w:szCs w:val="28"/>
        </w:rPr>
        <w:t xml:space="preserve"> </w:t>
      </w:r>
      <w:r>
        <w:rPr>
          <w:bCs/>
          <w:sz w:val="28"/>
          <w:szCs w:val="28"/>
        </w:rPr>
        <w:t>сельского</w:t>
      </w:r>
      <w:r>
        <w:rPr>
          <w:sz w:val="28"/>
          <w:szCs w:val="28"/>
        </w:rPr>
        <w:t xml:space="preserve"> </w:t>
      </w:r>
    </w:p>
    <w:p w:rsidR="000C4DF4" w:rsidRPr="008F4D12" w:rsidRDefault="000C4DF4" w:rsidP="000C4DF4">
      <w:pPr>
        <w:jc w:val="both"/>
        <w:rPr>
          <w:sz w:val="20"/>
          <w:szCs w:val="20"/>
        </w:rPr>
      </w:pPr>
      <w:r>
        <w:rPr>
          <w:sz w:val="28"/>
          <w:szCs w:val="28"/>
        </w:rPr>
        <w:t>поселения</w:t>
      </w:r>
      <w:r w:rsidRPr="006251FA">
        <w:rPr>
          <w:sz w:val="20"/>
          <w:szCs w:val="20"/>
        </w:rPr>
        <w:t xml:space="preserve"> </w:t>
      </w:r>
      <w:r>
        <w:rPr>
          <w:sz w:val="20"/>
          <w:szCs w:val="20"/>
        </w:rPr>
        <w:t xml:space="preserve"> </w:t>
      </w:r>
      <w:proofErr w:type="spellStart"/>
      <w:r>
        <w:rPr>
          <w:sz w:val="28"/>
          <w:szCs w:val="28"/>
        </w:rPr>
        <w:t>Иловлинского</w:t>
      </w:r>
      <w:proofErr w:type="spellEnd"/>
      <w:r>
        <w:rPr>
          <w:sz w:val="28"/>
          <w:szCs w:val="28"/>
        </w:rPr>
        <w:t xml:space="preserve"> муниципального</w:t>
      </w:r>
    </w:p>
    <w:p w:rsidR="000C4DF4" w:rsidRPr="00BA5055" w:rsidRDefault="000C4DF4" w:rsidP="000C4DF4">
      <w:pPr>
        <w:jc w:val="both"/>
        <w:rPr>
          <w:sz w:val="28"/>
          <w:szCs w:val="28"/>
        </w:rPr>
      </w:pPr>
      <w:r>
        <w:rPr>
          <w:sz w:val="28"/>
          <w:szCs w:val="28"/>
        </w:rPr>
        <w:t>района  Волгоградской области                                                              И.С. Тарасова</w:t>
      </w:r>
    </w:p>
    <w:p w:rsidR="000C4DF4" w:rsidRDefault="000C4DF4" w:rsidP="000C4DF4">
      <w:pPr>
        <w:jc w:val="both"/>
        <w:rPr>
          <w:sz w:val="28"/>
          <w:szCs w:val="28"/>
        </w:rPr>
      </w:pPr>
    </w:p>
    <w:p w:rsidR="000C4DF4" w:rsidRDefault="000C4DF4" w:rsidP="000C4DF4">
      <w:pPr>
        <w:jc w:val="both"/>
        <w:rPr>
          <w:sz w:val="28"/>
          <w:szCs w:val="28"/>
        </w:rPr>
      </w:pPr>
    </w:p>
    <w:p w:rsidR="000C4DF4" w:rsidRDefault="000C4DF4" w:rsidP="000C4DF4">
      <w:pPr>
        <w:jc w:val="both"/>
        <w:rPr>
          <w:sz w:val="28"/>
          <w:szCs w:val="28"/>
        </w:rPr>
      </w:pPr>
    </w:p>
    <w:p w:rsidR="001A1887" w:rsidRPr="000C4DF4" w:rsidRDefault="001A1887" w:rsidP="000C4DF4"/>
    <w:sectPr w:rsidR="001A1887" w:rsidRPr="000C4DF4" w:rsidSect="008A1804">
      <w:headerReference w:type="even" r:id="rId11"/>
      <w:headerReference w:type="default" r:id="rId12"/>
      <w:pgSz w:w="11906" w:h="16838"/>
      <w:pgMar w:top="719" w:right="926" w:bottom="851"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BC" w:rsidRDefault="00A55FBC">
      <w:r>
        <w:separator/>
      </w:r>
    </w:p>
  </w:endnote>
  <w:endnote w:type="continuationSeparator" w:id="0">
    <w:p w:rsidR="00A55FBC" w:rsidRDefault="00A5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BC" w:rsidRDefault="00A55FBC">
      <w:r>
        <w:separator/>
      </w:r>
    </w:p>
  </w:footnote>
  <w:footnote w:type="continuationSeparator" w:id="0">
    <w:p w:rsidR="00A55FBC" w:rsidRDefault="00A5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DD" w:rsidRDefault="00B168DD"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68DD" w:rsidRDefault="00B168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DD" w:rsidRDefault="00BA5055" w:rsidP="00A05773">
    <w:pPr>
      <w:pStyle w:val="a7"/>
      <w:framePr w:wrap="around" w:vAnchor="text" w:hAnchor="margin" w:xAlign="center" w:y="1"/>
      <w:rPr>
        <w:rStyle w:val="a8"/>
      </w:rPr>
    </w:pPr>
    <w:r>
      <w:rPr>
        <w:rStyle w:val="a8"/>
      </w:rPr>
      <w:t xml:space="preserve"> </w:t>
    </w:r>
  </w:p>
  <w:p w:rsidR="00B168DD" w:rsidRDefault="00B168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01B4007"/>
    <w:multiLevelType w:val="hybridMultilevel"/>
    <w:tmpl w:val="C17C4C8E"/>
    <w:lvl w:ilvl="0" w:tplc="583EDF54">
      <w:start w:val="2"/>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C3A3A2F"/>
    <w:multiLevelType w:val="multilevel"/>
    <w:tmpl w:val="51D4CB3A"/>
    <w:lvl w:ilvl="0">
      <w:start w:val="1"/>
      <w:numFmt w:val="decimal"/>
      <w:lvlText w:val="%1."/>
      <w:lvlJc w:val="left"/>
      <w:pPr>
        <w:ind w:left="563" w:hanging="563"/>
      </w:pPr>
      <w:rPr>
        <w:rFonts w:hint="default"/>
      </w:rPr>
    </w:lvl>
    <w:lvl w:ilvl="1">
      <w:start w:val="1"/>
      <w:numFmt w:val="decimal"/>
      <w:lvlText w:val="%1.%2."/>
      <w:lvlJc w:val="left"/>
      <w:pPr>
        <w:ind w:left="1427" w:hanging="720"/>
      </w:pPr>
      <w:rPr>
        <w:rFonts w:hint="default"/>
        <w:b/>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6"/>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90"/>
    <w:rsid w:val="00047223"/>
    <w:rsid w:val="00096FFF"/>
    <w:rsid w:val="000A6681"/>
    <w:rsid w:val="000B6363"/>
    <w:rsid w:val="000B66B4"/>
    <w:rsid w:val="000C4DF4"/>
    <w:rsid w:val="000D4B0A"/>
    <w:rsid w:val="000E1150"/>
    <w:rsid w:val="000E37A7"/>
    <w:rsid w:val="000E6D48"/>
    <w:rsid w:val="000F417F"/>
    <w:rsid w:val="001030EA"/>
    <w:rsid w:val="00103283"/>
    <w:rsid w:val="00111C95"/>
    <w:rsid w:val="00133B56"/>
    <w:rsid w:val="00136CEB"/>
    <w:rsid w:val="00144126"/>
    <w:rsid w:val="00150836"/>
    <w:rsid w:val="00162E75"/>
    <w:rsid w:val="0017355A"/>
    <w:rsid w:val="001862CC"/>
    <w:rsid w:val="00190EB4"/>
    <w:rsid w:val="001A1887"/>
    <w:rsid w:val="001A603E"/>
    <w:rsid w:val="001B7E0B"/>
    <w:rsid w:val="001C1967"/>
    <w:rsid w:val="001E0164"/>
    <w:rsid w:val="001E218F"/>
    <w:rsid w:val="001F2D98"/>
    <w:rsid w:val="00217B1E"/>
    <w:rsid w:val="00225457"/>
    <w:rsid w:val="0023657B"/>
    <w:rsid w:val="00236FE5"/>
    <w:rsid w:val="00250083"/>
    <w:rsid w:val="00250B0E"/>
    <w:rsid w:val="00270023"/>
    <w:rsid w:val="0027352B"/>
    <w:rsid w:val="00284F53"/>
    <w:rsid w:val="00291200"/>
    <w:rsid w:val="002B4407"/>
    <w:rsid w:val="002B6B0E"/>
    <w:rsid w:val="002C056D"/>
    <w:rsid w:val="002D1E4E"/>
    <w:rsid w:val="002D518A"/>
    <w:rsid w:val="002E388C"/>
    <w:rsid w:val="002F5C31"/>
    <w:rsid w:val="002F6A04"/>
    <w:rsid w:val="0030228A"/>
    <w:rsid w:val="00306315"/>
    <w:rsid w:val="00317887"/>
    <w:rsid w:val="00326ABD"/>
    <w:rsid w:val="003667B3"/>
    <w:rsid w:val="00381E33"/>
    <w:rsid w:val="00384BF9"/>
    <w:rsid w:val="00395C37"/>
    <w:rsid w:val="003B5BA7"/>
    <w:rsid w:val="003C7D9F"/>
    <w:rsid w:val="003E6BE8"/>
    <w:rsid w:val="003F0601"/>
    <w:rsid w:val="00433B8E"/>
    <w:rsid w:val="00444E26"/>
    <w:rsid w:val="004472F7"/>
    <w:rsid w:val="00452290"/>
    <w:rsid w:val="004674F8"/>
    <w:rsid w:val="00472ADB"/>
    <w:rsid w:val="004900F7"/>
    <w:rsid w:val="00490E86"/>
    <w:rsid w:val="0049180B"/>
    <w:rsid w:val="004A1470"/>
    <w:rsid w:val="004A1AD1"/>
    <w:rsid w:val="004A3F34"/>
    <w:rsid w:val="004C0E07"/>
    <w:rsid w:val="004D1819"/>
    <w:rsid w:val="004D2E1E"/>
    <w:rsid w:val="004D30C1"/>
    <w:rsid w:val="00507444"/>
    <w:rsid w:val="00510256"/>
    <w:rsid w:val="00510FF2"/>
    <w:rsid w:val="005129CE"/>
    <w:rsid w:val="00522C6E"/>
    <w:rsid w:val="00534DD4"/>
    <w:rsid w:val="005361EE"/>
    <w:rsid w:val="005371E4"/>
    <w:rsid w:val="00556C76"/>
    <w:rsid w:val="00565531"/>
    <w:rsid w:val="00576334"/>
    <w:rsid w:val="00593370"/>
    <w:rsid w:val="005B26F9"/>
    <w:rsid w:val="005B6C2D"/>
    <w:rsid w:val="005D19F8"/>
    <w:rsid w:val="005D7325"/>
    <w:rsid w:val="005E11F6"/>
    <w:rsid w:val="005F587E"/>
    <w:rsid w:val="00601259"/>
    <w:rsid w:val="00614C62"/>
    <w:rsid w:val="006251FA"/>
    <w:rsid w:val="00630DA0"/>
    <w:rsid w:val="006436DB"/>
    <w:rsid w:val="00647094"/>
    <w:rsid w:val="00667161"/>
    <w:rsid w:val="006762A4"/>
    <w:rsid w:val="00677810"/>
    <w:rsid w:val="006978D0"/>
    <w:rsid w:val="006C00A1"/>
    <w:rsid w:val="006F2C79"/>
    <w:rsid w:val="00715ACD"/>
    <w:rsid w:val="007307BB"/>
    <w:rsid w:val="0074274D"/>
    <w:rsid w:val="00760143"/>
    <w:rsid w:val="007627A8"/>
    <w:rsid w:val="00777617"/>
    <w:rsid w:val="00784938"/>
    <w:rsid w:val="007A074B"/>
    <w:rsid w:val="007A7882"/>
    <w:rsid w:val="007B447D"/>
    <w:rsid w:val="007C1998"/>
    <w:rsid w:val="007C756D"/>
    <w:rsid w:val="007E29F0"/>
    <w:rsid w:val="007E593F"/>
    <w:rsid w:val="00811D83"/>
    <w:rsid w:val="00821B0D"/>
    <w:rsid w:val="0083462D"/>
    <w:rsid w:val="00850A9D"/>
    <w:rsid w:val="00866708"/>
    <w:rsid w:val="00867215"/>
    <w:rsid w:val="00871D59"/>
    <w:rsid w:val="00886280"/>
    <w:rsid w:val="008956D3"/>
    <w:rsid w:val="008A0932"/>
    <w:rsid w:val="008A1804"/>
    <w:rsid w:val="008B5527"/>
    <w:rsid w:val="008D4049"/>
    <w:rsid w:val="008F4D12"/>
    <w:rsid w:val="009029FF"/>
    <w:rsid w:val="00907D6D"/>
    <w:rsid w:val="00930E69"/>
    <w:rsid w:val="0093682C"/>
    <w:rsid w:val="0094419F"/>
    <w:rsid w:val="009446C0"/>
    <w:rsid w:val="00947D5D"/>
    <w:rsid w:val="009511FC"/>
    <w:rsid w:val="0095243F"/>
    <w:rsid w:val="00965513"/>
    <w:rsid w:val="00965F98"/>
    <w:rsid w:val="00981EFA"/>
    <w:rsid w:val="009947D1"/>
    <w:rsid w:val="009A28B0"/>
    <w:rsid w:val="009C3BD4"/>
    <w:rsid w:val="009D1309"/>
    <w:rsid w:val="009E7A96"/>
    <w:rsid w:val="00A05773"/>
    <w:rsid w:val="00A07F42"/>
    <w:rsid w:val="00A22096"/>
    <w:rsid w:val="00A53AAE"/>
    <w:rsid w:val="00A55FBC"/>
    <w:rsid w:val="00A66675"/>
    <w:rsid w:val="00A7080E"/>
    <w:rsid w:val="00A81CF8"/>
    <w:rsid w:val="00A824AD"/>
    <w:rsid w:val="00AB7DAC"/>
    <w:rsid w:val="00AF4964"/>
    <w:rsid w:val="00B0347F"/>
    <w:rsid w:val="00B1677D"/>
    <w:rsid w:val="00B168DD"/>
    <w:rsid w:val="00B25253"/>
    <w:rsid w:val="00B40E73"/>
    <w:rsid w:val="00B4791B"/>
    <w:rsid w:val="00B5466F"/>
    <w:rsid w:val="00B738B9"/>
    <w:rsid w:val="00B90539"/>
    <w:rsid w:val="00BA19F5"/>
    <w:rsid w:val="00BA2AB1"/>
    <w:rsid w:val="00BA5055"/>
    <w:rsid w:val="00BB0810"/>
    <w:rsid w:val="00BC338A"/>
    <w:rsid w:val="00BD260D"/>
    <w:rsid w:val="00BF43DD"/>
    <w:rsid w:val="00C0559D"/>
    <w:rsid w:val="00C14B17"/>
    <w:rsid w:val="00C21347"/>
    <w:rsid w:val="00C33E45"/>
    <w:rsid w:val="00C34449"/>
    <w:rsid w:val="00C359C5"/>
    <w:rsid w:val="00C37040"/>
    <w:rsid w:val="00C466F1"/>
    <w:rsid w:val="00C5245F"/>
    <w:rsid w:val="00C65540"/>
    <w:rsid w:val="00C75DCD"/>
    <w:rsid w:val="00CC0EA9"/>
    <w:rsid w:val="00CC12D9"/>
    <w:rsid w:val="00CD1F0A"/>
    <w:rsid w:val="00CD794D"/>
    <w:rsid w:val="00CE2FE9"/>
    <w:rsid w:val="00CF4730"/>
    <w:rsid w:val="00CF5BDA"/>
    <w:rsid w:val="00D04E22"/>
    <w:rsid w:val="00D17063"/>
    <w:rsid w:val="00D357BC"/>
    <w:rsid w:val="00D45C57"/>
    <w:rsid w:val="00D47CCD"/>
    <w:rsid w:val="00D63F8A"/>
    <w:rsid w:val="00D73B4A"/>
    <w:rsid w:val="00D87EBC"/>
    <w:rsid w:val="00D900E6"/>
    <w:rsid w:val="00D94069"/>
    <w:rsid w:val="00DA6AD4"/>
    <w:rsid w:val="00DC16A1"/>
    <w:rsid w:val="00DC1CA5"/>
    <w:rsid w:val="00DC3FFF"/>
    <w:rsid w:val="00DC7AD2"/>
    <w:rsid w:val="00DD4B68"/>
    <w:rsid w:val="00E002AE"/>
    <w:rsid w:val="00E34156"/>
    <w:rsid w:val="00E46B97"/>
    <w:rsid w:val="00E60373"/>
    <w:rsid w:val="00E74B16"/>
    <w:rsid w:val="00E75663"/>
    <w:rsid w:val="00EC234E"/>
    <w:rsid w:val="00ED7118"/>
    <w:rsid w:val="00EE25A0"/>
    <w:rsid w:val="00EE3B96"/>
    <w:rsid w:val="00EF30A4"/>
    <w:rsid w:val="00F04830"/>
    <w:rsid w:val="00F15073"/>
    <w:rsid w:val="00F16A2D"/>
    <w:rsid w:val="00F47D09"/>
    <w:rsid w:val="00F6476A"/>
    <w:rsid w:val="00F900F5"/>
    <w:rsid w:val="00F91A40"/>
    <w:rsid w:val="00F94064"/>
    <w:rsid w:val="00F95332"/>
    <w:rsid w:val="00F9590F"/>
    <w:rsid w:val="00F976B6"/>
    <w:rsid w:val="00FA007E"/>
    <w:rsid w:val="00FB139E"/>
    <w:rsid w:val="00FB585E"/>
    <w:rsid w:val="00FC17E3"/>
    <w:rsid w:val="00FD25C0"/>
    <w:rsid w:val="00FD3AAC"/>
    <w:rsid w:val="00FD4EC5"/>
    <w:rsid w:val="00FE51DD"/>
    <w:rsid w:val="00FF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6C365E-B28F-4E91-BF41-422132F6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sz w:val="16"/>
      <w:szCs w:val="16"/>
      <w:lang w:val="x-none" w:eastAsia="x-none"/>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customStyle="1" w:styleId="ConsPlusTitle">
    <w:name w:val="ConsPlusTitle"/>
    <w:rsid w:val="00FE51DD"/>
    <w:pPr>
      <w:widowControl w:val="0"/>
      <w:autoSpaceDE w:val="0"/>
      <w:autoSpaceDN w:val="0"/>
      <w:adjustRightInd w:val="0"/>
    </w:pPr>
    <w:rPr>
      <w:rFonts w:ascii="Arial" w:hAnsi="Arial" w:cs="Arial"/>
      <w:b/>
      <w:bCs/>
    </w:rPr>
  </w:style>
  <w:style w:type="paragraph" w:styleId="ac">
    <w:name w:val="Body Text"/>
    <w:basedOn w:val="a"/>
    <w:semiHidden/>
    <w:unhideWhenUsed/>
    <w:rsid w:val="00FE51DD"/>
    <w:pPr>
      <w:ind w:right="5755"/>
      <w:jc w:val="both"/>
    </w:pPr>
    <w:rPr>
      <w:sz w:val="28"/>
      <w:lang w:val="x-none" w:eastAsia="x-none"/>
    </w:rPr>
  </w:style>
  <w:style w:type="paragraph" w:styleId="ad">
    <w:name w:val="No Spacing"/>
    <w:qFormat/>
    <w:rsid w:val="00FE51DD"/>
    <w:rPr>
      <w:rFonts w:ascii="Calibri" w:hAnsi="Calibri"/>
      <w:sz w:val="22"/>
      <w:szCs w:val="22"/>
    </w:rPr>
  </w:style>
  <w:style w:type="paragraph" w:styleId="ae">
    <w:name w:val="Body Text Indent"/>
    <w:basedOn w:val="a"/>
    <w:rsid w:val="001A1887"/>
    <w:pPr>
      <w:spacing w:after="120"/>
      <w:ind w:left="283"/>
    </w:pPr>
  </w:style>
  <w:style w:type="table" w:styleId="af">
    <w:name w:val="Table Grid"/>
    <w:basedOn w:val="a1"/>
    <w:rsid w:val="00BA5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BA5055"/>
    <w:pPr>
      <w:tabs>
        <w:tab w:val="center" w:pos="4677"/>
        <w:tab w:val="right" w:pos="9355"/>
      </w:tabs>
    </w:pPr>
  </w:style>
  <w:style w:type="paragraph" w:styleId="af1">
    <w:name w:val="List Paragraph"/>
    <w:basedOn w:val="a"/>
    <w:uiPriority w:val="34"/>
    <w:qFormat/>
    <w:rsid w:val="007B44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 w:id="14948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7E27459C58714142FACC08A7B045C4EA786640D506511F1C63A71A8628851370A1B3E3C2115FF250283C08B506809273FA24717A5u6g7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47E27459C58714142FACC08A7B045C4EA786640D506511F1C63A71A8628851370A1B3E3A2416F2755893C4C2056C172E28BC4C09A66E71u8g4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xn----7sbgzthdfjrl6l"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9774</CharactersWithSpaces>
  <SharedDoc>false</SharedDoc>
  <HLinks>
    <vt:vector size="24" baseType="variant">
      <vt:variant>
        <vt:i4>7668834</vt:i4>
      </vt:variant>
      <vt:variant>
        <vt:i4>9</vt:i4>
      </vt:variant>
      <vt:variant>
        <vt:i4>0</vt:i4>
      </vt:variant>
      <vt:variant>
        <vt:i4>5</vt:i4>
      </vt:variant>
      <vt:variant>
        <vt:lpwstr>http://право-минюст/</vt:lpwstr>
      </vt:variant>
      <vt:variant>
        <vt:lpwstr/>
      </vt:variant>
      <vt:variant>
        <vt:i4>655371</vt:i4>
      </vt:variant>
      <vt:variant>
        <vt:i4>6</vt:i4>
      </vt:variant>
      <vt:variant>
        <vt:i4>0</vt:i4>
      </vt:variant>
      <vt:variant>
        <vt:i4>5</vt:i4>
      </vt:variant>
      <vt:variant>
        <vt:lpwstr>http://pravo-minjust.ru/</vt:lpwstr>
      </vt:variant>
      <vt:variant>
        <vt:lpwstr/>
      </vt:variant>
      <vt:variant>
        <vt:i4>3866686</vt:i4>
      </vt:variant>
      <vt:variant>
        <vt:i4>3</vt:i4>
      </vt:variant>
      <vt:variant>
        <vt:i4>0</vt:i4>
      </vt:variant>
      <vt:variant>
        <vt:i4>5</vt:i4>
      </vt:variant>
      <vt:variant>
        <vt:lpwstr>consultantplus://offline/ref=7047E27459C58714142FACC08A7B045C4EA786640D506511F1C63A71A8628851370A1B3E3C2115FF250283C08B506809273FA24717A5u6g7K</vt:lpwstr>
      </vt:variant>
      <vt:variant>
        <vt:lpwstr/>
      </vt:variant>
      <vt:variant>
        <vt:i4>6750269</vt:i4>
      </vt:variant>
      <vt:variant>
        <vt:i4>0</vt:i4>
      </vt:variant>
      <vt:variant>
        <vt:i4>0</vt:i4>
      </vt:variant>
      <vt:variant>
        <vt:i4>5</vt:i4>
      </vt:variant>
      <vt:variant>
        <vt:lpwstr>consultantplus://offline/ref=7047E27459C58714142FACC08A7B045C4EA786640D506511F1C63A71A8628851370A1B3E3A2416F2755893C4C2056C172E28BC4C09A66E71u8g4K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subject/>
  <dc:creator>Babanova.L</dc:creator>
  <cp:keywords/>
  <dc:description/>
  <cp:lastModifiedBy>user</cp:lastModifiedBy>
  <cp:revision>2</cp:revision>
  <cp:lastPrinted>2019-12-18T10:47:00Z</cp:lastPrinted>
  <dcterms:created xsi:type="dcterms:W3CDTF">2020-01-27T21:23:00Z</dcterms:created>
  <dcterms:modified xsi:type="dcterms:W3CDTF">2020-01-27T21:23:00Z</dcterms:modified>
</cp:coreProperties>
</file>