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55" w:rsidRDefault="003F48C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B55" w:rsidRDefault="009A3B55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9A3B55" w:rsidRDefault="009A3B55">
      <w:pPr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A3B55" w:rsidRDefault="003F48C2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Федеральным льготникам: подойдите к отказу от бесплатных лека</w:t>
      </w:r>
      <w:proofErr w:type="gramStart"/>
      <w:r>
        <w:rPr>
          <w:rFonts w:ascii="Liberation Sans" w:hAnsi="Liberation Sans"/>
          <w:b/>
          <w:bCs/>
          <w:sz w:val="28"/>
          <w:szCs w:val="28"/>
        </w:rPr>
        <w:t>рств взв</w:t>
      </w:r>
      <w:proofErr w:type="gramEnd"/>
      <w:r>
        <w:rPr>
          <w:rFonts w:ascii="Liberation Sans" w:hAnsi="Liberation Sans"/>
          <w:b/>
          <w:bCs/>
          <w:sz w:val="28"/>
          <w:szCs w:val="28"/>
        </w:rPr>
        <w:t>ешенно!</w:t>
      </w:r>
    </w:p>
    <w:p w:rsidR="009A3B55" w:rsidRDefault="009A3B55">
      <w:pPr>
        <w:jc w:val="center"/>
        <w:rPr>
          <w:rFonts w:ascii="Liberation Sans" w:hAnsi="Liberation Sans" w:hint="eastAsia"/>
          <w:sz w:val="28"/>
          <w:szCs w:val="28"/>
        </w:rPr>
      </w:pPr>
    </w:p>
    <w:p w:rsidR="009A3B55" w:rsidRDefault="003F48C2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ab/>
        <w:t>До 1 октября федеральные льготники должны определиться с набором социальных услуг (НСУ) на 2022 год: получать его в натуральной форме или денежном эквиваленте.  Т</w:t>
      </w:r>
      <w:r>
        <w:rPr>
          <w:rFonts w:ascii="Liberation Sans" w:hAnsi="Liberation Sans"/>
          <w:sz w:val="28"/>
          <w:szCs w:val="28"/>
        </w:rPr>
        <w:t>ем, кто не</w:t>
      </w:r>
      <w:r>
        <w:rPr>
          <w:rFonts w:ascii="Liberation Sans" w:hAnsi="Liberation Sans"/>
          <w:sz w:val="28"/>
          <w:szCs w:val="28"/>
        </w:rPr>
        <w:t xml:space="preserve"> изменил своё решение, подавать заявление повторно не требуется - действие документа будет продлено автоматически до тех пор, пока льготник не подаст новое заявление.</w:t>
      </w:r>
    </w:p>
    <w:p w:rsidR="009A3B55" w:rsidRDefault="003F48C2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Специалисты Пенсионного фонда России рекомендуют обдуманно подойти к принятию решения о </w:t>
      </w:r>
      <w:r>
        <w:rPr>
          <w:rFonts w:ascii="Liberation Sans" w:hAnsi="Liberation Sans"/>
          <w:sz w:val="28"/>
          <w:szCs w:val="28"/>
        </w:rPr>
        <w:t xml:space="preserve">замене части набора социальных услуг по предоставлению бесплатных лекарств деньгами. В прошлом году перечень жизненно необходимых лекарственных препаратов, предоставляемых в рамках набора </w:t>
      </w:r>
      <w:proofErr w:type="spellStart"/>
      <w:r>
        <w:rPr>
          <w:rFonts w:ascii="Liberation Sans" w:hAnsi="Liberation Sans"/>
          <w:sz w:val="28"/>
          <w:szCs w:val="28"/>
        </w:rPr>
        <w:t>соцуслуг</w:t>
      </w:r>
      <w:proofErr w:type="spellEnd"/>
      <w:r>
        <w:rPr>
          <w:rFonts w:ascii="Liberation Sans" w:hAnsi="Liberation Sans"/>
          <w:sz w:val="28"/>
          <w:szCs w:val="28"/>
        </w:rPr>
        <w:t xml:space="preserve">, был расширен. </w:t>
      </w:r>
    </w:p>
    <w:p w:rsidR="009A3B55" w:rsidRDefault="003F48C2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Льготники, отказавшиеся от получения полно</w:t>
      </w:r>
      <w:r>
        <w:rPr>
          <w:rFonts w:ascii="Liberation Sans" w:hAnsi="Liberation Sans"/>
          <w:sz w:val="28"/>
          <w:szCs w:val="28"/>
        </w:rPr>
        <w:t>го набора социальных услуг либо от его лекарственной составляющей, не смогут получать бесплатно необходимые препараты даже при выявлении онкологического заболевания и, как следствие, возникнет необходимость приобретать их самостоятельно.</w:t>
      </w:r>
    </w:p>
    <w:p w:rsidR="009A3B55" w:rsidRDefault="003F48C2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proofErr w:type="gramStart"/>
      <w:r>
        <w:rPr>
          <w:rFonts w:ascii="Liberation Sans" w:hAnsi="Liberation Sans"/>
          <w:sz w:val="28"/>
          <w:szCs w:val="28"/>
        </w:rPr>
        <w:t>Напомним, что с 1</w:t>
      </w:r>
      <w:r>
        <w:rPr>
          <w:rFonts w:ascii="Liberation Sans" w:hAnsi="Liberation Sans"/>
          <w:sz w:val="28"/>
          <w:szCs w:val="28"/>
        </w:rPr>
        <w:t xml:space="preserve"> февраля 2021 года стоимость полного денежного эквивалента набора социальных услуг составляет 1 211,66 рубля в месяц (933,25 рубля - лекарственные препараты, медицинские изделия, а также специализированные продукты лечебного питания для детей-инвалидов; 14</w:t>
      </w:r>
      <w:r>
        <w:rPr>
          <w:rFonts w:ascii="Liberation Sans" w:hAnsi="Liberation Sans"/>
          <w:sz w:val="28"/>
          <w:szCs w:val="28"/>
        </w:rPr>
        <w:t>4,37 рубля - путёвки на санаторно-курортное лечение для профилактики основных</w:t>
      </w:r>
      <w:proofErr w:type="gramEnd"/>
      <w:r>
        <w:rPr>
          <w:rFonts w:ascii="Liberation Sans" w:hAnsi="Liberation Sans"/>
          <w:sz w:val="28"/>
          <w:szCs w:val="28"/>
        </w:rPr>
        <w:t xml:space="preserve"> заболеваний; 134,04 рубля - бесплатный проезд на пригородном железнодорожном транспорте или на междугородном транспорте к месту лечения и обратно).</w:t>
      </w:r>
    </w:p>
    <w:p w:rsidR="009A3B55" w:rsidRDefault="003F48C2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Заявление о выборе формы пред</w:t>
      </w:r>
      <w:r>
        <w:rPr>
          <w:rFonts w:ascii="Liberation Sans" w:hAnsi="Liberation Sans"/>
          <w:sz w:val="28"/>
          <w:szCs w:val="28"/>
        </w:rPr>
        <w:t xml:space="preserve">оставления набора социальных услуг можно подать через личный кабинет на сайте ПФР или портале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>, в МФЦ или в клиентских службах Пенсионного фонда России. Документ также можно направить в ПФР по почте, но при этом подпись заявителя должна быть нотари</w:t>
      </w:r>
      <w:r>
        <w:rPr>
          <w:rFonts w:ascii="Liberation Sans" w:hAnsi="Liberation Sans"/>
          <w:sz w:val="28"/>
          <w:szCs w:val="28"/>
        </w:rPr>
        <w:t>ально заверена.</w:t>
      </w:r>
    </w:p>
    <w:p w:rsidR="009A3B55" w:rsidRDefault="003F48C2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ab/>
        <w:t xml:space="preserve">В городе Волжском и 13 муниципальных районах в составе Центра ПФР № 1 сегодня проживает свыше 70 тысяч федеральных льготников. Почти 80% из них — это инвалиды </w:t>
      </w:r>
      <w:r>
        <w:rPr>
          <w:rFonts w:ascii="Liberation Sans" w:hAnsi="Liberation Sans"/>
          <w:sz w:val="28"/>
          <w:szCs w:val="28"/>
          <w:lang w:val="en-US"/>
        </w:rPr>
        <w:t>I</w:t>
      </w:r>
      <w:r w:rsidRPr="003F48C2">
        <w:rPr>
          <w:rFonts w:ascii="Liberation Sans" w:hAnsi="Liberation Sans"/>
          <w:sz w:val="28"/>
          <w:szCs w:val="28"/>
        </w:rPr>
        <w:t>-</w:t>
      </w:r>
      <w:r>
        <w:rPr>
          <w:rFonts w:ascii="Liberation Sans" w:hAnsi="Liberation Sans"/>
          <w:sz w:val="28"/>
          <w:szCs w:val="28"/>
          <w:lang w:val="en-US"/>
        </w:rPr>
        <w:t>III</w:t>
      </w:r>
      <w:r w:rsidRPr="003F48C2"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групп. </w:t>
      </w:r>
    </w:p>
    <w:p w:rsidR="009A3B55" w:rsidRDefault="009A3B55">
      <w:pPr>
        <w:jc w:val="both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A3B55" w:rsidRDefault="009A3B55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A3B55" w:rsidRDefault="009A3B55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A3B55" w:rsidRDefault="003F48C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9A3B55" w:rsidRDefault="003F48C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9A3B55" w:rsidRDefault="003F48C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9A3B55" w:rsidRDefault="009A3B55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9A3B55" w:rsidRDefault="009A3B55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9A3B55" w:rsidRDefault="009A3B55">
      <w:pPr>
        <w:jc w:val="right"/>
        <w:rPr>
          <w:rFonts w:hint="eastAsia"/>
        </w:rPr>
      </w:pPr>
    </w:p>
    <w:sectPr w:rsidR="009A3B5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5"/>
    <w:rsid w:val="003F48C2"/>
    <w:rsid w:val="009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2021-08-26T20:13:00Z</dcterms:created>
  <dcterms:modified xsi:type="dcterms:W3CDTF">2021-08-26T20:13:00Z</dcterms:modified>
  <dc:language>ru-RU</dc:language>
</cp:coreProperties>
</file>