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DE" w:rsidRDefault="00B86B5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9DE" w:rsidRDefault="002049DE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2049DE" w:rsidRDefault="00B86B58">
      <w:pPr>
        <w:pStyle w:val="af"/>
        <w:jc w:val="center"/>
      </w:pPr>
      <w:r>
        <w:rPr>
          <w:b/>
          <w:sz w:val="28"/>
          <w:szCs w:val="28"/>
        </w:rPr>
        <w:t>Более 733 тысяч граждан Волгоградской области получат 10 тысяч рублей                  в сентябре</w:t>
      </w:r>
    </w:p>
    <w:p w:rsidR="002049DE" w:rsidRDefault="00B86B58">
      <w:pPr>
        <w:pStyle w:val="af"/>
        <w:jc w:val="both"/>
      </w:pPr>
      <w:r>
        <w:rPr>
          <w:sz w:val="28"/>
          <w:szCs w:val="28"/>
        </w:rPr>
        <w:t xml:space="preserve">    24 августа 2021 года Президент России Владимир Путин подписал указ, в соответствии с которым гражданам, получающим пенсию, будет предоставлена </w:t>
      </w:r>
      <w:r>
        <w:rPr>
          <w:sz w:val="28"/>
          <w:szCs w:val="28"/>
        </w:rPr>
        <w:t>дополнительная мера социальной поддержки в виде единовременной денежной выплаты. Размер выплаты составит 10 тысяч рублей.</w:t>
      </w:r>
    </w:p>
    <w:p w:rsidR="002049DE" w:rsidRDefault="00B86B58">
      <w:pPr>
        <w:pStyle w:val="af"/>
        <w:jc w:val="both"/>
      </w:pPr>
      <w:r>
        <w:rPr>
          <w:sz w:val="28"/>
          <w:szCs w:val="28"/>
        </w:rPr>
        <w:t xml:space="preserve">        Выплату получат абсолютно все пенсионеры: работающие и неработающие, те, кто получает пенсию по инвалидности, в том числе дети</w:t>
      </w:r>
      <w:r>
        <w:rPr>
          <w:sz w:val="28"/>
          <w:szCs w:val="28"/>
        </w:rPr>
        <w:t xml:space="preserve">-инвалиды, а также по потере кормильца. </w:t>
      </w:r>
    </w:p>
    <w:p w:rsidR="002049DE" w:rsidRDefault="00B86B58">
      <w:pPr>
        <w:pStyle w:val="af"/>
        <w:jc w:val="both"/>
      </w:pPr>
      <w:r>
        <w:rPr>
          <w:sz w:val="28"/>
          <w:szCs w:val="28"/>
        </w:rPr>
        <w:t xml:space="preserve">      По предварительным данным, в Волгоградской области единовременную выплату получат более 733 тысяч граждан: более 721 тыс. пенсионеров и  12 тыс. военных, получающих пенсию по линии ПФР.</w:t>
      </w:r>
    </w:p>
    <w:p w:rsidR="002049DE" w:rsidRDefault="00B86B58">
      <w:pPr>
        <w:pStyle w:val="af"/>
        <w:spacing w:beforeAutospacing="0" w:afterAutospacing="0"/>
        <w:jc w:val="both"/>
      </w:pPr>
      <w:r>
        <w:rPr>
          <w:sz w:val="28"/>
          <w:szCs w:val="28"/>
        </w:rPr>
        <w:t xml:space="preserve">        Денежные средст</w:t>
      </w:r>
      <w:r>
        <w:rPr>
          <w:sz w:val="28"/>
          <w:szCs w:val="28"/>
        </w:rPr>
        <w:t xml:space="preserve">ва  будут выплачены гражданам </w:t>
      </w:r>
      <w:r>
        <w:rPr>
          <w:rStyle w:val="a4"/>
          <w:b w:val="0"/>
          <w:sz w:val="28"/>
          <w:szCs w:val="28"/>
        </w:rPr>
        <w:t>в сентябре 2021</w:t>
      </w:r>
      <w:r>
        <w:rPr>
          <w:sz w:val="28"/>
          <w:szCs w:val="28"/>
        </w:rPr>
        <w:t xml:space="preserve"> года: </w:t>
      </w:r>
      <w:r>
        <w:rPr>
          <w:rStyle w:val="a4"/>
          <w:b w:val="0"/>
          <w:sz w:val="28"/>
          <w:szCs w:val="28"/>
        </w:rPr>
        <w:t xml:space="preserve"> гражданам, получающим пенсию через кредитные организации, выплата поступит уже 2 сентября, а граждане, пользующиеся услугами отделений  почтовой связи  - </w:t>
      </w:r>
      <w:r>
        <w:rPr>
          <w:sz w:val="28"/>
          <w:szCs w:val="28"/>
        </w:rPr>
        <w:t>в тот же день, что и пенсию.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 случае если пенсио</w:t>
      </w:r>
      <w:r>
        <w:rPr>
          <w:sz w:val="28"/>
          <w:szCs w:val="28"/>
        </w:rPr>
        <w:t>нер по каким-то причинам не может получить выплату в сентябре, деньги будут доставлены в следующем месяце или позже – в зависимости от конкретного случая.</w:t>
      </w:r>
    </w:p>
    <w:p w:rsidR="002049DE" w:rsidRDefault="00B86B58">
      <w:pPr>
        <w:pStyle w:val="af"/>
        <w:jc w:val="both"/>
      </w:pPr>
      <w:r>
        <w:rPr>
          <w:sz w:val="28"/>
          <w:szCs w:val="28"/>
        </w:rPr>
        <w:t xml:space="preserve">       Указанная выплата будет осуществлена в 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 xml:space="preserve"> режиме на основании данных, имеющихся в Пен</w:t>
      </w:r>
      <w:r>
        <w:rPr>
          <w:sz w:val="28"/>
          <w:szCs w:val="28"/>
        </w:rPr>
        <w:t xml:space="preserve">сионном фонде РФ. </w:t>
      </w:r>
      <w:r>
        <w:rPr>
          <w:rStyle w:val="a4"/>
          <w:b w:val="0"/>
          <w:sz w:val="28"/>
          <w:szCs w:val="28"/>
        </w:rPr>
        <w:t>Подавать заявление для получения выплаты гражданам не нужно.</w:t>
      </w:r>
    </w:p>
    <w:p w:rsidR="002049DE" w:rsidRDefault="00B86B58">
      <w:pPr>
        <w:pStyle w:val="af"/>
        <w:jc w:val="both"/>
      </w:pPr>
      <w:r>
        <w:rPr>
          <w:rStyle w:val="a4"/>
          <w:sz w:val="28"/>
          <w:szCs w:val="28"/>
        </w:rPr>
        <w:t xml:space="preserve">Важно отметить, что </w:t>
      </w:r>
      <w:r>
        <w:rPr>
          <w:b/>
          <w:bCs/>
          <w:sz w:val="28"/>
          <w:szCs w:val="28"/>
        </w:rPr>
        <w:t>единовременная выплата 10 тыс. рублей не учитывается в доходах семьи при оформлении других государственных мер поддержки, а также</w:t>
      </w:r>
      <w:r>
        <w:rPr>
          <w:rStyle w:val="a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 может быть удержана по и</w:t>
      </w:r>
      <w:r>
        <w:rPr>
          <w:b/>
          <w:bCs/>
          <w:sz w:val="28"/>
          <w:szCs w:val="28"/>
        </w:rPr>
        <w:t>сполнительному производству.</w:t>
      </w:r>
    </w:p>
    <w:p w:rsidR="002049DE" w:rsidRDefault="002049DE">
      <w:pPr>
        <w:pStyle w:val="af"/>
        <w:jc w:val="both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2049DE" w:rsidRDefault="002049DE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2049DE" w:rsidRDefault="002049DE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2049DE" w:rsidRDefault="002049DE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2049DE" w:rsidRDefault="00B86B5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2049DE" w:rsidRDefault="00B86B5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2049DE" w:rsidRDefault="00B86B5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2049DE" w:rsidRDefault="002049DE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2049DE" w:rsidRDefault="002049DE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2049DE" w:rsidRDefault="002049DE">
      <w:pPr>
        <w:jc w:val="right"/>
        <w:rPr>
          <w:rFonts w:hint="eastAsia"/>
        </w:rPr>
      </w:pPr>
    </w:p>
    <w:sectPr w:rsidR="002049D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DE"/>
    <w:rsid w:val="002049DE"/>
    <w:rsid w:val="00B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2021-09-01T04:14:00Z</dcterms:created>
  <dcterms:modified xsi:type="dcterms:W3CDTF">2021-09-01T04:14:00Z</dcterms:modified>
  <dc:language>ru-RU</dc:language>
</cp:coreProperties>
</file>