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556" w:rsidRDefault="00B11FB2">
      <w:pPr>
        <w:rPr>
          <w:rFonts w:hint="eastAsia"/>
          <w:sz w:val="12"/>
          <w:szCs w:val="12"/>
        </w:rPr>
      </w:pPr>
      <w:bookmarkStart w:id="0" w:name="_GoBack"/>
      <w:bookmarkEnd w:id="0"/>
      <w:r>
        <w:rPr>
          <w:noProof/>
          <w:sz w:val="12"/>
          <w:szCs w:val="12"/>
          <w:lang w:eastAsia="ru-RU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-223520</wp:posOffset>
            </wp:positionH>
            <wp:positionV relativeFrom="paragraph">
              <wp:posOffset>-3810</wp:posOffset>
            </wp:positionV>
            <wp:extent cx="7316470" cy="929005"/>
            <wp:effectExtent l="0" t="0" r="0" b="0"/>
            <wp:wrapSquare wrapText="largest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6470" cy="929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94556" w:rsidRDefault="00B11FB2">
      <w:pPr>
        <w:jc w:val="center"/>
        <w:rPr>
          <w:rFonts w:hint="eastAsia"/>
        </w:rPr>
      </w:pPr>
      <w:r>
        <w:rPr>
          <w:b/>
          <w:bCs/>
          <w:sz w:val="28"/>
          <w:szCs w:val="28"/>
        </w:rPr>
        <w:t>Периоды обучения и переподготовки</w:t>
      </w:r>
    </w:p>
    <w:p w:rsidR="00394556" w:rsidRDefault="00B11FB2">
      <w:pPr>
        <w:jc w:val="center"/>
        <w:rPr>
          <w:rFonts w:hint="eastAsia"/>
        </w:rPr>
      </w:pPr>
      <w:r>
        <w:rPr>
          <w:b/>
          <w:bCs/>
          <w:sz w:val="28"/>
          <w:szCs w:val="28"/>
        </w:rPr>
        <w:t xml:space="preserve"> учтут при назначении льготной пенсии</w:t>
      </w:r>
    </w:p>
    <w:p w:rsidR="00394556" w:rsidRDefault="00394556">
      <w:pPr>
        <w:jc w:val="center"/>
        <w:rPr>
          <w:rFonts w:hint="eastAsia"/>
          <w:b/>
          <w:bCs/>
          <w:sz w:val="12"/>
          <w:szCs w:val="12"/>
        </w:rPr>
      </w:pPr>
    </w:p>
    <w:p w:rsidR="00394556" w:rsidRDefault="00B11FB2">
      <w:pPr>
        <w:jc w:val="both"/>
        <w:rPr>
          <w:rFonts w:hint="eastAsia"/>
        </w:rPr>
      </w:pPr>
      <w:r>
        <w:rPr>
          <w:sz w:val="28"/>
          <w:szCs w:val="28"/>
        </w:rPr>
        <w:tab/>
        <w:t xml:space="preserve">Правительство РФ утвердило новые </w:t>
      </w:r>
      <w:r>
        <w:rPr>
          <w:i/>
          <w:iCs/>
          <w:sz w:val="28"/>
          <w:szCs w:val="28"/>
        </w:rPr>
        <w:t>Правила исчисления периодов работы, дающей право на досрочное назначение страховой пенсии по старости</w:t>
      </w:r>
      <w:r>
        <w:rPr>
          <w:sz w:val="28"/>
          <w:szCs w:val="28"/>
        </w:rPr>
        <w:t>. Согласно документу, обучение тоже считается</w:t>
      </w:r>
      <w:r>
        <w:rPr>
          <w:sz w:val="28"/>
          <w:szCs w:val="28"/>
        </w:rPr>
        <w:t xml:space="preserve"> работой, а </w:t>
      </w:r>
      <w:proofErr w:type="gramStart"/>
      <w:r>
        <w:rPr>
          <w:sz w:val="28"/>
          <w:szCs w:val="28"/>
        </w:rPr>
        <w:t>значит</w:t>
      </w:r>
      <w:proofErr w:type="gramEnd"/>
      <w:r>
        <w:rPr>
          <w:sz w:val="28"/>
          <w:szCs w:val="28"/>
        </w:rPr>
        <w:t xml:space="preserve"> в стаж будут включаться периоды обучения и дополнительного профессионального образования, в том числе курсы повышения квалификации.</w:t>
      </w:r>
    </w:p>
    <w:p w:rsidR="00394556" w:rsidRDefault="00B11FB2">
      <w:pPr>
        <w:jc w:val="both"/>
        <w:rPr>
          <w:rFonts w:hint="eastAsia"/>
        </w:rPr>
      </w:pPr>
      <w:r>
        <w:rPr>
          <w:sz w:val="28"/>
          <w:szCs w:val="28"/>
        </w:rPr>
        <w:tab/>
        <w:t xml:space="preserve">Ранее в стаж зачислялись только периоды, когда человек находился на </w:t>
      </w:r>
      <w:proofErr w:type="gramStart"/>
      <w:r>
        <w:rPr>
          <w:sz w:val="28"/>
          <w:szCs w:val="28"/>
        </w:rPr>
        <w:t>работе полный день</w:t>
      </w:r>
      <w:proofErr w:type="gramEnd"/>
      <w:r>
        <w:rPr>
          <w:sz w:val="28"/>
          <w:szCs w:val="28"/>
        </w:rPr>
        <w:t>, а также время по</w:t>
      </w:r>
      <w:r>
        <w:rPr>
          <w:sz w:val="28"/>
          <w:szCs w:val="28"/>
        </w:rPr>
        <w:t>лучения пособия по государственному социальному страхованию при больничных, ежегодные оплачиваемые отпуска, периоды перевода беременных женщин на работу, исключающую воздействие неблагоприятных производственных факторов. При этом время, потраченное работни</w:t>
      </w:r>
      <w:r>
        <w:rPr>
          <w:sz w:val="28"/>
          <w:szCs w:val="28"/>
        </w:rPr>
        <w:t xml:space="preserve">ками на обучение и переподготовку, в стаж не засчитывалось. </w:t>
      </w:r>
    </w:p>
    <w:p w:rsidR="00394556" w:rsidRDefault="00B11FB2">
      <w:pPr>
        <w:jc w:val="both"/>
        <w:rPr>
          <w:rFonts w:hint="eastAsia"/>
        </w:rPr>
      </w:pPr>
      <w:r>
        <w:rPr>
          <w:sz w:val="28"/>
          <w:szCs w:val="28"/>
        </w:rPr>
        <w:tab/>
        <w:t>Принятые изменения затрагивают многие категории россиян, в том числе учителей, врачей, работников общественного транспорта, лётчиков, пожарных, спасателей и др. — представителей тех профессий, к</w:t>
      </w:r>
      <w:r>
        <w:rPr>
          <w:sz w:val="28"/>
          <w:szCs w:val="28"/>
        </w:rPr>
        <w:t xml:space="preserve">оторые имеют право на досрочную пенсию по старости. Но особенно новый порядок актуален для работников образования и здравоохранения — их сфера деятельности требует постоянного повышения квалификации. </w:t>
      </w:r>
    </w:p>
    <w:p w:rsidR="00394556" w:rsidRDefault="00B11FB2">
      <w:pPr>
        <w:jc w:val="both"/>
        <w:rPr>
          <w:rFonts w:hint="eastAsia"/>
        </w:rPr>
      </w:pPr>
      <w:r>
        <w:rPr>
          <w:sz w:val="28"/>
          <w:szCs w:val="28"/>
        </w:rPr>
        <w:tab/>
      </w:r>
    </w:p>
    <w:p w:rsidR="00394556" w:rsidRDefault="00394556">
      <w:pPr>
        <w:jc w:val="both"/>
        <w:rPr>
          <w:rFonts w:hint="eastAsia"/>
        </w:rPr>
      </w:pPr>
    </w:p>
    <w:p w:rsidR="00394556" w:rsidRDefault="00394556">
      <w:pPr>
        <w:jc w:val="both"/>
        <w:rPr>
          <w:rFonts w:hint="eastAsia"/>
        </w:rPr>
      </w:pPr>
    </w:p>
    <w:p w:rsidR="00394556" w:rsidRDefault="00394556">
      <w:pPr>
        <w:jc w:val="both"/>
        <w:rPr>
          <w:rFonts w:hint="eastAsia"/>
        </w:rPr>
      </w:pPr>
    </w:p>
    <w:p w:rsidR="00394556" w:rsidRDefault="00B11FB2">
      <w:pPr>
        <w:jc w:val="right"/>
        <w:rPr>
          <w:rFonts w:hint="eastAsia"/>
        </w:rPr>
      </w:pPr>
      <w:r>
        <w:rPr>
          <w:b/>
          <w:bCs/>
          <w:color w:val="006699"/>
        </w:rPr>
        <w:t>ЦЕНТР ПФР № 1</w:t>
      </w:r>
    </w:p>
    <w:p w:rsidR="00394556" w:rsidRDefault="00B11FB2">
      <w:pPr>
        <w:jc w:val="right"/>
        <w:rPr>
          <w:rFonts w:hint="eastAsia"/>
        </w:rPr>
      </w:pPr>
      <w:r>
        <w:rPr>
          <w:b/>
          <w:bCs/>
          <w:color w:val="006699"/>
        </w:rPr>
        <w:t>по установлению пенсий</w:t>
      </w:r>
    </w:p>
    <w:p w:rsidR="00394556" w:rsidRDefault="00B11FB2">
      <w:pPr>
        <w:jc w:val="right"/>
        <w:rPr>
          <w:rFonts w:hint="eastAsia"/>
        </w:rPr>
      </w:pPr>
      <w:r>
        <w:rPr>
          <w:b/>
          <w:bCs/>
          <w:color w:val="006699"/>
        </w:rPr>
        <w:t>в Волгоградск</w:t>
      </w:r>
      <w:r>
        <w:rPr>
          <w:b/>
          <w:bCs/>
          <w:color w:val="006699"/>
        </w:rPr>
        <w:t>ой области</w:t>
      </w:r>
    </w:p>
    <w:sectPr w:rsidR="00394556">
      <w:pgSz w:w="11906" w:h="16838"/>
      <w:pgMar w:top="567" w:right="567" w:bottom="567" w:left="567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556"/>
    <w:rsid w:val="00394556"/>
    <w:rsid w:val="00B11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color w:val="00000A"/>
      <w:sz w:val="24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qFormat/>
  </w:style>
  <w:style w:type="character" w:customStyle="1" w:styleId="-">
    <w:name w:val="Интернет-ссылка"/>
    <w:basedOn w:val="10"/>
    <w:rPr>
      <w:color w:val="0000FF"/>
      <w:u w:val="single"/>
    </w:rPr>
  </w:style>
  <w:style w:type="character" w:customStyle="1" w:styleId="textexposedshow">
    <w:name w:val="text_exposed_show"/>
    <w:basedOn w:val="a1"/>
    <w:qFormat/>
  </w:style>
  <w:style w:type="character" w:customStyle="1" w:styleId="hascaption">
    <w:name w:val="hascaption"/>
    <w:basedOn w:val="a1"/>
    <w:qFormat/>
  </w:style>
  <w:style w:type="character" w:customStyle="1" w:styleId="ListLabel2">
    <w:name w:val="ListLabel 2"/>
    <w:qFormat/>
    <w:rPr>
      <w:rFonts w:cs="Symbol"/>
      <w:sz w:val="28"/>
    </w:rPr>
  </w:style>
  <w:style w:type="character" w:customStyle="1" w:styleId="ListLabel3">
    <w:name w:val="ListLabel 3"/>
    <w:qFormat/>
    <w:rPr>
      <w:rFonts w:cs="Symbol"/>
      <w:sz w:val="28"/>
    </w:rPr>
  </w:style>
  <w:style w:type="character" w:customStyle="1" w:styleId="a4">
    <w:name w:val="Выделение жирным"/>
    <w:rPr>
      <w:b/>
      <w:bCs/>
    </w:rPr>
  </w:style>
  <w:style w:type="character" w:styleId="a5">
    <w:name w:val="Emphasis"/>
    <w:rPr>
      <w:i/>
      <w:iCs/>
    </w:rPr>
  </w:style>
  <w:style w:type="paragraph" w:customStyle="1" w:styleId="a0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Title"/>
    <w:basedOn w:val="a"/>
    <w:pPr>
      <w:suppressLineNumbers/>
      <w:spacing w:before="120" w:after="120"/>
    </w:pPr>
    <w:rPr>
      <w:i/>
      <w:iCs/>
    </w:rPr>
  </w:style>
  <w:style w:type="paragraph" w:styleId="a9">
    <w:name w:val="index heading"/>
    <w:basedOn w:val="a"/>
    <w:qFormat/>
    <w:pPr>
      <w:suppressLineNumbers/>
    </w:pPr>
  </w:style>
  <w:style w:type="paragraph" w:styleId="aa">
    <w:name w:val="Body Text Indent"/>
    <w:basedOn w:val="a"/>
    <w:pPr>
      <w:ind w:firstLine="709"/>
      <w:jc w:val="both"/>
    </w:pPr>
  </w:style>
  <w:style w:type="paragraph" w:customStyle="1" w:styleId="ab">
    <w:name w:val="Содержимое врезки"/>
    <w:basedOn w:val="a"/>
    <w:qFormat/>
  </w:style>
  <w:style w:type="paragraph" w:styleId="ac">
    <w:name w:val="header"/>
    <w:basedOn w:val="a"/>
  </w:style>
  <w:style w:type="paragraph" w:customStyle="1" w:styleId="ad">
    <w:name w:val="Блочная цитата"/>
    <w:basedOn w:val="a"/>
    <w:qFormat/>
  </w:style>
  <w:style w:type="paragraph" w:customStyle="1" w:styleId="ae">
    <w:name w:val="Заглавие"/>
    <w:basedOn w:val="a0"/>
  </w:style>
  <w:style w:type="paragraph" w:styleId="af">
    <w:name w:val="Subtitle"/>
    <w:basedOn w:val="a0"/>
  </w:style>
  <w:style w:type="paragraph" w:customStyle="1" w:styleId="af0">
    <w:name w:val="Содержимое таблицы"/>
    <w:basedOn w:val="a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color w:val="00000A"/>
      <w:sz w:val="24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qFormat/>
  </w:style>
  <w:style w:type="character" w:customStyle="1" w:styleId="-">
    <w:name w:val="Интернет-ссылка"/>
    <w:basedOn w:val="10"/>
    <w:rPr>
      <w:color w:val="0000FF"/>
      <w:u w:val="single"/>
    </w:rPr>
  </w:style>
  <w:style w:type="character" w:customStyle="1" w:styleId="textexposedshow">
    <w:name w:val="text_exposed_show"/>
    <w:basedOn w:val="a1"/>
    <w:qFormat/>
  </w:style>
  <w:style w:type="character" w:customStyle="1" w:styleId="hascaption">
    <w:name w:val="hascaption"/>
    <w:basedOn w:val="a1"/>
    <w:qFormat/>
  </w:style>
  <w:style w:type="character" w:customStyle="1" w:styleId="ListLabel2">
    <w:name w:val="ListLabel 2"/>
    <w:qFormat/>
    <w:rPr>
      <w:rFonts w:cs="Symbol"/>
      <w:sz w:val="28"/>
    </w:rPr>
  </w:style>
  <w:style w:type="character" w:customStyle="1" w:styleId="ListLabel3">
    <w:name w:val="ListLabel 3"/>
    <w:qFormat/>
    <w:rPr>
      <w:rFonts w:cs="Symbol"/>
      <w:sz w:val="28"/>
    </w:rPr>
  </w:style>
  <w:style w:type="character" w:customStyle="1" w:styleId="a4">
    <w:name w:val="Выделение жирным"/>
    <w:rPr>
      <w:b/>
      <w:bCs/>
    </w:rPr>
  </w:style>
  <w:style w:type="character" w:styleId="a5">
    <w:name w:val="Emphasis"/>
    <w:rPr>
      <w:i/>
      <w:iCs/>
    </w:rPr>
  </w:style>
  <w:style w:type="paragraph" w:customStyle="1" w:styleId="a0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Title"/>
    <w:basedOn w:val="a"/>
    <w:pPr>
      <w:suppressLineNumbers/>
      <w:spacing w:before="120" w:after="120"/>
    </w:pPr>
    <w:rPr>
      <w:i/>
      <w:iCs/>
    </w:rPr>
  </w:style>
  <w:style w:type="paragraph" w:styleId="a9">
    <w:name w:val="index heading"/>
    <w:basedOn w:val="a"/>
    <w:qFormat/>
    <w:pPr>
      <w:suppressLineNumbers/>
    </w:pPr>
  </w:style>
  <w:style w:type="paragraph" w:styleId="aa">
    <w:name w:val="Body Text Indent"/>
    <w:basedOn w:val="a"/>
    <w:pPr>
      <w:ind w:firstLine="709"/>
      <w:jc w:val="both"/>
    </w:pPr>
  </w:style>
  <w:style w:type="paragraph" w:customStyle="1" w:styleId="ab">
    <w:name w:val="Содержимое врезки"/>
    <w:basedOn w:val="a"/>
    <w:qFormat/>
  </w:style>
  <w:style w:type="paragraph" w:styleId="ac">
    <w:name w:val="header"/>
    <w:basedOn w:val="a"/>
  </w:style>
  <w:style w:type="paragraph" w:customStyle="1" w:styleId="ad">
    <w:name w:val="Блочная цитата"/>
    <w:basedOn w:val="a"/>
    <w:qFormat/>
  </w:style>
  <w:style w:type="paragraph" w:customStyle="1" w:styleId="ae">
    <w:name w:val="Заглавие"/>
    <w:basedOn w:val="a0"/>
  </w:style>
  <w:style w:type="paragraph" w:styleId="af">
    <w:name w:val="Subtitle"/>
    <w:basedOn w:val="a0"/>
  </w:style>
  <w:style w:type="paragraph" w:customStyle="1" w:styleId="af0">
    <w:name w:val="Содержимое таблицы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EAV</dc:creator>
  <cp:lastModifiedBy>EAV</cp:lastModifiedBy>
  <cp:revision>2</cp:revision>
  <cp:lastPrinted>2021-09-21T13:04:00Z</cp:lastPrinted>
  <dcterms:created xsi:type="dcterms:W3CDTF">2021-09-23T19:50:00Z</dcterms:created>
  <dcterms:modified xsi:type="dcterms:W3CDTF">2021-09-23T19:50:00Z</dcterms:modified>
  <dc:language>ru-RU</dc:language>
</cp:coreProperties>
</file>