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0A21BA">
        <w:rPr>
          <w:b/>
          <w:sz w:val="28"/>
          <w:szCs w:val="28"/>
        </w:rPr>
        <w:t>99</w:t>
      </w:r>
      <w:r w:rsidR="00F873D8">
        <w:rPr>
          <w:b/>
          <w:sz w:val="28"/>
          <w:szCs w:val="28"/>
        </w:rPr>
        <w:t>/4</w:t>
      </w:r>
      <w:r w:rsidR="000A21BA">
        <w:rPr>
          <w:b/>
          <w:sz w:val="28"/>
          <w:szCs w:val="28"/>
        </w:rPr>
        <w:t>7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0A21BA">
        <w:rPr>
          <w:b/>
          <w:sz w:val="28"/>
          <w:szCs w:val="28"/>
        </w:rPr>
        <w:t>25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</w:t>
      </w:r>
      <w:r w:rsidR="000A21BA">
        <w:rPr>
          <w:b/>
          <w:sz w:val="28"/>
          <w:szCs w:val="28"/>
        </w:rPr>
        <w:t>октября</w:t>
      </w:r>
      <w:r w:rsidR="00BE47DE">
        <w:rPr>
          <w:b/>
          <w:sz w:val="28"/>
          <w:szCs w:val="28"/>
        </w:rPr>
        <w:t xml:space="preserve">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7A64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0A21BA">
        <w:rPr>
          <w:sz w:val="28"/>
          <w:szCs w:val="28"/>
        </w:rPr>
        <w:t>9</w:t>
      </w:r>
      <w:r w:rsidR="00AB4696">
        <w:rPr>
          <w:sz w:val="28"/>
          <w:szCs w:val="28"/>
        </w:rPr>
        <w:t xml:space="preserve"> </w:t>
      </w:r>
      <w:proofErr w:type="spellStart"/>
      <w:r w:rsidR="000A21BA">
        <w:rPr>
          <w:sz w:val="28"/>
          <w:szCs w:val="28"/>
        </w:rPr>
        <w:t>месцев</w:t>
      </w:r>
      <w:proofErr w:type="spellEnd"/>
      <w:r w:rsidR="00AB4696">
        <w:rPr>
          <w:sz w:val="28"/>
          <w:szCs w:val="28"/>
        </w:rPr>
        <w:t xml:space="preserve"> 2021 года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0A21BA">
        <w:rPr>
          <w:sz w:val="28"/>
          <w:szCs w:val="28"/>
        </w:rPr>
        <w:t>9</w:t>
      </w:r>
      <w:r w:rsidR="00AB4696">
        <w:rPr>
          <w:sz w:val="28"/>
          <w:szCs w:val="28"/>
        </w:rPr>
        <w:t xml:space="preserve"> </w:t>
      </w:r>
      <w:r w:rsidR="000A21BA">
        <w:rPr>
          <w:sz w:val="28"/>
          <w:szCs w:val="28"/>
        </w:rPr>
        <w:t>месяцев</w:t>
      </w:r>
      <w:r w:rsidR="00AB4696">
        <w:rPr>
          <w:sz w:val="28"/>
          <w:szCs w:val="28"/>
        </w:rPr>
        <w:t xml:space="preserve">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7A6477">
        <w:rPr>
          <w:sz w:val="28"/>
          <w:szCs w:val="28"/>
        </w:rPr>
        <w:t xml:space="preserve"> год</w:t>
      </w:r>
      <w:r w:rsidR="00AB469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0A21BA">
        <w:rPr>
          <w:sz w:val="28"/>
          <w:szCs w:val="28"/>
        </w:rPr>
        <w:t>4 416 191,23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0A21BA">
        <w:rPr>
          <w:sz w:val="28"/>
          <w:szCs w:val="28"/>
        </w:rPr>
        <w:t>6271790,70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477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26F78" w:rsidRPr="000021E6">
        <w:rPr>
          <w:sz w:val="28"/>
          <w:szCs w:val="28"/>
        </w:rPr>
        <w:t xml:space="preserve">фицит бюджета за </w:t>
      </w:r>
      <w:r w:rsidR="00555915">
        <w:rPr>
          <w:sz w:val="28"/>
          <w:szCs w:val="28"/>
        </w:rPr>
        <w:t xml:space="preserve"> </w:t>
      </w:r>
      <w:r w:rsidR="00AB4696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E17045" w:rsidRPr="000021E6">
        <w:rPr>
          <w:sz w:val="28"/>
          <w:szCs w:val="28"/>
        </w:rPr>
        <w:t xml:space="preserve"> год </w:t>
      </w:r>
      <w:r w:rsidR="00DE6868" w:rsidRPr="000021E6">
        <w:rPr>
          <w:sz w:val="28"/>
          <w:szCs w:val="28"/>
        </w:rPr>
        <w:t xml:space="preserve">составил  </w:t>
      </w:r>
      <w:r w:rsidR="000A21BA">
        <w:rPr>
          <w:snapToGrid w:val="0"/>
          <w:color w:val="000000"/>
        </w:rPr>
        <w:t>1 855 599,47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AB4696">
        <w:rPr>
          <w:sz w:val="28"/>
          <w:szCs w:val="28"/>
        </w:rPr>
        <w:t xml:space="preserve">за </w:t>
      </w:r>
      <w:r w:rsidR="000A21BA">
        <w:rPr>
          <w:sz w:val="28"/>
          <w:szCs w:val="28"/>
        </w:rPr>
        <w:t>9 месяцев</w:t>
      </w:r>
      <w:r w:rsidR="00AB4696">
        <w:rPr>
          <w:sz w:val="28"/>
          <w:szCs w:val="28"/>
        </w:rPr>
        <w:t xml:space="preserve"> 2021 года</w:t>
      </w:r>
      <w:r w:rsidR="00E5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AB4696">
        <w:rPr>
          <w:sz w:val="28"/>
          <w:szCs w:val="28"/>
        </w:rPr>
        <w:t xml:space="preserve">за </w:t>
      </w:r>
      <w:r w:rsidR="000A21BA">
        <w:rPr>
          <w:sz w:val="28"/>
          <w:szCs w:val="28"/>
        </w:rPr>
        <w:t>9 месяцев</w:t>
      </w:r>
      <w:r w:rsidR="00AB4696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AB4696">
        <w:rPr>
          <w:sz w:val="28"/>
          <w:szCs w:val="28"/>
        </w:rPr>
        <w:t xml:space="preserve">за </w:t>
      </w:r>
      <w:r w:rsidR="000A21BA" w:rsidRPr="000A21BA">
        <w:rPr>
          <w:sz w:val="28"/>
          <w:szCs w:val="28"/>
        </w:rPr>
        <w:t xml:space="preserve">9 месяцев </w:t>
      </w:r>
      <w:r w:rsidR="00AB4696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2849BE" w:rsidRDefault="002849BE" w:rsidP="002849B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DE6868" w:rsidRDefault="002849BE" w:rsidP="002849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Волгоградской области      </w:t>
      </w:r>
      <w:r w:rsidR="00DE6868">
        <w:rPr>
          <w:sz w:val="28"/>
          <w:szCs w:val="28"/>
        </w:rPr>
        <w:t xml:space="preserve">                               </w:t>
      </w:r>
      <w:r w:rsidR="00555915">
        <w:rPr>
          <w:sz w:val="28"/>
          <w:szCs w:val="28"/>
        </w:rPr>
        <w:t xml:space="preserve">                               </w:t>
      </w:r>
      <w:proofErr w:type="spellStart"/>
      <w:r w:rsidR="00555915">
        <w:rPr>
          <w:sz w:val="28"/>
          <w:szCs w:val="28"/>
        </w:rPr>
        <w:t>И.С.Тарасова</w:t>
      </w:r>
      <w:proofErr w:type="spellEnd"/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AB4696">
        <w:rPr>
          <w:sz w:val="17"/>
          <w:szCs w:val="17"/>
        </w:rPr>
        <w:t xml:space="preserve"> </w:t>
      </w:r>
      <w:r w:rsidR="000A21BA">
        <w:rPr>
          <w:sz w:val="17"/>
          <w:szCs w:val="17"/>
        </w:rPr>
        <w:t>25</w:t>
      </w:r>
      <w:r w:rsidR="00AB4696">
        <w:rPr>
          <w:sz w:val="17"/>
          <w:szCs w:val="17"/>
        </w:rPr>
        <w:t>.</w:t>
      </w:r>
      <w:r w:rsidR="000A21BA">
        <w:rPr>
          <w:sz w:val="17"/>
          <w:szCs w:val="17"/>
        </w:rPr>
        <w:t>10</w:t>
      </w:r>
      <w:r w:rsidR="00AB4696">
        <w:rPr>
          <w:sz w:val="17"/>
          <w:szCs w:val="17"/>
        </w:rPr>
        <w:t xml:space="preserve">.2021г.  </w:t>
      </w:r>
      <w:r w:rsidR="008D4BF8">
        <w:rPr>
          <w:sz w:val="17"/>
          <w:szCs w:val="17"/>
        </w:rPr>
        <w:t xml:space="preserve">   </w:t>
      </w:r>
      <w:r w:rsidR="007D7EA9">
        <w:rPr>
          <w:sz w:val="17"/>
          <w:szCs w:val="17"/>
        </w:rPr>
        <w:t>№</w:t>
      </w:r>
      <w:r w:rsidR="00AB4696">
        <w:rPr>
          <w:sz w:val="17"/>
          <w:szCs w:val="17"/>
        </w:rPr>
        <w:t xml:space="preserve"> </w:t>
      </w:r>
      <w:r w:rsidR="000A21BA">
        <w:rPr>
          <w:sz w:val="17"/>
          <w:szCs w:val="17"/>
        </w:rPr>
        <w:t>99</w:t>
      </w:r>
      <w:r w:rsidR="00F873D8">
        <w:rPr>
          <w:sz w:val="17"/>
          <w:szCs w:val="17"/>
        </w:rPr>
        <w:t>/4</w:t>
      </w:r>
      <w:r w:rsidR="000A21BA">
        <w:rPr>
          <w:sz w:val="17"/>
          <w:szCs w:val="17"/>
        </w:rPr>
        <w:t>9</w:t>
      </w:r>
    </w:p>
    <w:tbl>
      <w:tblPr>
        <w:tblpPr w:leftFromText="180" w:rightFromText="180" w:vertAnchor="text" w:tblpX="-34" w:tblpY="1"/>
        <w:tblOverlap w:val="never"/>
        <w:tblW w:w="3306" w:type="pct"/>
        <w:tblLayout w:type="fixed"/>
        <w:tblLook w:val="0000" w:firstRow="0" w:lastRow="0" w:firstColumn="0" w:lastColumn="0" w:noHBand="0" w:noVBand="0"/>
      </w:tblPr>
      <w:tblGrid>
        <w:gridCol w:w="271"/>
        <w:gridCol w:w="433"/>
        <w:gridCol w:w="244"/>
        <w:gridCol w:w="236"/>
        <w:gridCol w:w="1599"/>
        <w:gridCol w:w="3920"/>
      </w:tblGrid>
      <w:tr w:rsidR="00FC0771" w:rsidRPr="001909C1" w:rsidTr="008D1966">
        <w:trPr>
          <w:trHeight w:val="2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7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8D1966">
            <w:pPr>
              <w:jc w:val="both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8D1966">
        <w:trPr>
          <w:trHeight w:val="2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B42" w:rsidRDefault="00FC0771" w:rsidP="008D1966">
            <w:pPr>
              <w:ind w:right="-1101"/>
              <w:jc w:val="both"/>
              <w:rPr>
                <w:sz w:val="28"/>
                <w:szCs w:val="28"/>
              </w:rPr>
            </w:pPr>
            <w:r w:rsidRPr="00E17045">
              <w:t xml:space="preserve">сельского поселения </w:t>
            </w:r>
            <w:r w:rsidR="00AB4696">
              <w:rPr>
                <w:sz w:val="28"/>
                <w:szCs w:val="28"/>
              </w:rPr>
              <w:t>за</w:t>
            </w:r>
          </w:p>
          <w:p w:rsidR="00FC0771" w:rsidRPr="00E17045" w:rsidRDefault="000A21BA" w:rsidP="008D1966">
            <w:pPr>
              <w:ind w:left="-108" w:right="-3846"/>
              <w:jc w:val="both"/>
            </w:pPr>
            <w:r w:rsidRPr="000A21BA">
              <w:rPr>
                <w:sz w:val="28"/>
                <w:szCs w:val="28"/>
              </w:rPr>
              <w:t xml:space="preserve">9 месяцев </w:t>
            </w:r>
            <w:r w:rsidR="00AB4696">
              <w:rPr>
                <w:sz w:val="28"/>
                <w:szCs w:val="28"/>
              </w:rPr>
              <w:t>2021 года</w:t>
            </w: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8D1966">
            <w:pPr>
              <w:jc w:val="both"/>
            </w:pPr>
          </w:p>
        </w:tc>
      </w:tr>
      <w:tr w:rsidR="00FC0771" w:rsidRPr="001909C1" w:rsidTr="008D1966">
        <w:trPr>
          <w:trHeight w:val="22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ind w:left="2884"/>
              <w:jc w:val="both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руб.</w:t>
            </w:r>
          </w:p>
        </w:tc>
      </w:tr>
      <w:tr w:rsidR="00FC0771" w:rsidRPr="001909C1" w:rsidTr="008D1966">
        <w:trPr>
          <w:trHeight w:val="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8D1966">
            <w:pPr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153"/>
        <w:gridCol w:w="1703"/>
        <w:gridCol w:w="1808"/>
      </w:tblGrid>
      <w:tr w:rsidR="008D1966" w:rsidRPr="000167EE" w:rsidTr="000167EE">
        <w:trPr>
          <w:trHeight w:val="3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Код бюджетной</w:t>
            </w:r>
          </w:p>
        </w:tc>
        <w:tc>
          <w:tcPr>
            <w:tcW w:w="3153" w:type="dxa"/>
            <w:vMerge w:val="restart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Наименование    статьи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Прогноз бюджета на  2021 г.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Исполнение</w:t>
            </w:r>
          </w:p>
        </w:tc>
      </w:tr>
      <w:tr w:rsidR="008D1966" w:rsidRPr="000167EE" w:rsidTr="000167EE">
        <w:trPr>
          <w:trHeight w:val="3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классификации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 01.10. 2021г.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</w:tr>
      <w:tr w:rsidR="008D1966" w:rsidRPr="000167EE" w:rsidTr="000167EE">
        <w:trPr>
          <w:trHeight w:val="300"/>
        </w:trPr>
        <w:tc>
          <w:tcPr>
            <w:tcW w:w="3381" w:type="dxa"/>
            <w:vMerge w:val="restart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000 1 00 00000 00 0000 000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5 456 455,00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 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 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2 361 116,01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988 300,00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733 495,58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182 1 01 02000 01 0000 110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Налог на доходы физических лиц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988 300,00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733 495,58</w:t>
            </w:r>
          </w:p>
        </w:tc>
      </w:tr>
      <w:tr w:rsidR="008D1966" w:rsidRPr="000167EE" w:rsidTr="000167EE">
        <w:trPr>
          <w:trHeight w:val="78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000 1 03 00000 00 0000 000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997 300,00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739 524,00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000 1 03 02230 01 0000 110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457 900,00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335 427,22</w:t>
            </w:r>
          </w:p>
        </w:tc>
      </w:tr>
      <w:tr w:rsidR="008D1966" w:rsidRPr="000167EE" w:rsidTr="000167EE">
        <w:trPr>
          <w:trHeight w:val="18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000 1 03 02240 01 0000 110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моторные масла для дизельных и (или) карбюраторных (</w:t>
            </w:r>
            <w:proofErr w:type="spellStart"/>
            <w:r w:rsidRPr="008D1966">
              <w:t>инжекторных</w:t>
            </w:r>
            <w:proofErr w:type="spellEnd"/>
            <w:r w:rsidRPr="008D1966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8D1966">
              <w:lastRenderedPageBreak/>
              <w:t>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2 600,00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2 397,52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000 1 03 02250 01 0000 110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602 400,00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460 913,98</w:t>
            </w:r>
          </w:p>
        </w:tc>
      </w:tr>
      <w:tr w:rsidR="008D1966" w:rsidRPr="000167EE" w:rsidTr="000167EE">
        <w:trPr>
          <w:trHeight w:val="154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000 1 03 02260 01 0000 110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-65 600,00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-59 214,72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000 1 05 00000 00 0000 000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20 940,00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20 941,50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182 1 05 03000 01 0000 110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Единый  сельскохозяйственный  налог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20 940,00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20 941,50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3 032 700,00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483 312,05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182 1 06 01000 00 0000 110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Налог на имущество физических лиц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102 300,00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-485,08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182 1 06 06000 00 0000 110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Земельный налог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2 930 400,00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483 797,13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000 1 11 00000 00 0000 000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 xml:space="preserve">Доходы от использования имущества находящегося в государственной и муниципальной </w:t>
            </w:r>
            <w:r w:rsidRPr="000167EE">
              <w:rPr>
                <w:b/>
                <w:bCs/>
                <w:i/>
                <w:iCs/>
              </w:rPr>
              <w:lastRenderedPageBreak/>
              <w:t xml:space="preserve">собственности 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lastRenderedPageBreak/>
              <w:t>417 215,00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372 842,88</w:t>
            </w:r>
          </w:p>
        </w:tc>
      </w:tr>
      <w:tr w:rsidR="008D1966" w:rsidRPr="000167EE" w:rsidTr="000167EE">
        <w:trPr>
          <w:trHeight w:val="180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950 1 11 05025 10 0000 120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417 215,00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372 842,88</w:t>
            </w:r>
          </w:p>
        </w:tc>
      </w:tr>
      <w:tr w:rsidR="008D1966" w:rsidRPr="000167EE" w:rsidTr="000167EE">
        <w:trPr>
          <w:trHeight w:val="174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802 1 16 10123001 0101 140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11 000,00</w:t>
            </w:r>
          </w:p>
        </w:tc>
      </w:tr>
      <w:tr w:rsidR="008D1966" w:rsidRPr="000167EE" w:rsidTr="000167EE">
        <w:trPr>
          <w:trHeight w:val="103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950 1 16 02020 02 0000 140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0,00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000 2 00 00000 00 0000 000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3 469 525,18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2 055 075,22</w:t>
            </w:r>
          </w:p>
        </w:tc>
      </w:tr>
      <w:tr w:rsidR="008D1966" w:rsidRPr="000167EE" w:rsidTr="000167EE">
        <w:trPr>
          <w:trHeight w:val="81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000 2 02 10000 00 0000 150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1 271 000,00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847 333,00</w:t>
            </w:r>
          </w:p>
        </w:tc>
      </w:tr>
      <w:tr w:rsidR="008D1966" w:rsidRPr="000167EE" w:rsidTr="000167EE">
        <w:trPr>
          <w:trHeight w:val="117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980 2 02 15001 10 0000 150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 xml:space="preserve">Дотации бюджетам сельских поселений на выравнивание  бюджетной </w:t>
            </w:r>
            <w:r w:rsidRPr="008D1966"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lastRenderedPageBreak/>
              <w:t>1 271 000,00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8D1966" w:rsidRDefault="008D1966" w:rsidP="000167EE">
            <w:pPr>
              <w:pStyle w:val="20"/>
            </w:pPr>
            <w:r w:rsidRPr="008D1966">
              <w:t>847 333,00</w:t>
            </w:r>
          </w:p>
        </w:tc>
      </w:tr>
      <w:tr w:rsidR="008D1966" w:rsidRPr="000167EE" w:rsidTr="000167EE">
        <w:trPr>
          <w:trHeight w:val="12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lastRenderedPageBreak/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обеспечение сбалансированности местных бюджетов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1 192 678,00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795 118,66</w:t>
            </w:r>
          </w:p>
        </w:tc>
      </w:tr>
      <w:tr w:rsidR="008D1966" w:rsidRPr="000167EE" w:rsidTr="000167EE">
        <w:trPr>
          <w:trHeight w:val="135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реализацию сфере дорожной деятельности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227 949,00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0,00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950 2 0249999 10 0000 150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  бюджетам сельских  поселений на реализацию сфере освещение дорожной  сети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364 792,18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27 000,00</w:t>
            </w:r>
          </w:p>
        </w:tc>
      </w:tr>
      <w:tr w:rsidR="008D1966" w:rsidRPr="000167EE" w:rsidTr="000167EE">
        <w:trPr>
          <w:trHeight w:val="109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950 2 02 35118 10 0000 150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85 800,00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57 068,98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950 2 02 30024 10 0000 150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Субвенции бюджетам сельских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2 250,00</w:t>
            </w:r>
          </w:p>
        </w:tc>
      </w:tr>
      <w:tr w:rsidR="008D1966" w:rsidRPr="000167EE" w:rsidTr="000167EE">
        <w:trPr>
          <w:trHeight w:val="82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950 2 02 4001410 0000 150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 xml:space="preserve">Прочие межбюджетные трансферты, </w:t>
            </w:r>
            <w:r w:rsidRPr="000167EE">
              <w:rPr>
                <w:b/>
                <w:bCs/>
                <w:i/>
                <w:iCs/>
              </w:rPr>
              <w:lastRenderedPageBreak/>
              <w:t>передаваемые бюджетам сельских поселений (ЖКХ)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lastRenderedPageBreak/>
              <w:t>302 306,00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302 304,58</w:t>
            </w:r>
          </w:p>
        </w:tc>
      </w:tr>
      <w:tr w:rsidR="008D1966" w:rsidRPr="000167EE" w:rsidTr="000167EE">
        <w:trPr>
          <w:trHeight w:val="136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lastRenderedPageBreak/>
              <w:t>950 2 02 4001410 0000 150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межбюджетные трансферты, передаваемые бюджетам сельских поселений (содержание мест захоронения)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10 000,00</w:t>
            </w:r>
          </w:p>
        </w:tc>
      </w:tr>
      <w:tr w:rsidR="008D1966" w:rsidRPr="000167EE" w:rsidTr="000167EE">
        <w:trPr>
          <w:trHeight w:val="2040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53" w:type="dxa"/>
            <w:vMerge w:val="restart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Прочие безвозмездные поступления от негосударственных   организаций в бюджеты сельских поселений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12 000,00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12 000,00</w:t>
            </w: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950 2 04 05099 10 0000 150</w:t>
            </w:r>
          </w:p>
        </w:tc>
        <w:tc>
          <w:tcPr>
            <w:tcW w:w="3153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</w:p>
        </w:tc>
      </w:tr>
      <w:tr w:rsidR="008D1966" w:rsidRPr="000167EE" w:rsidTr="000167EE">
        <w:trPr>
          <w:trHeight w:val="315"/>
        </w:trPr>
        <w:tc>
          <w:tcPr>
            <w:tcW w:w="3381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950 2 18 60010 10  0000 150</w:t>
            </w:r>
          </w:p>
        </w:tc>
        <w:tc>
          <w:tcPr>
            <w:tcW w:w="3153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Доходы от возврата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  <w:i/>
                <w:iCs/>
              </w:rPr>
            </w:pPr>
            <w:r w:rsidRPr="000167EE">
              <w:rPr>
                <w:b/>
                <w:bCs/>
                <w:i/>
                <w:iCs/>
              </w:rPr>
              <w:t>2 000,00</w:t>
            </w:r>
          </w:p>
        </w:tc>
      </w:tr>
      <w:tr w:rsidR="008D1966" w:rsidRPr="000167EE" w:rsidTr="000167EE">
        <w:trPr>
          <w:trHeight w:val="315"/>
        </w:trPr>
        <w:tc>
          <w:tcPr>
            <w:tcW w:w="6534" w:type="dxa"/>
            <w:gridSpan w:val="2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итого доходов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8 925 980,18</w:t>
            </w:r>
          </w:p>
        </w:tc>
        <w:tc>
          <w:tcPr>
            <w:tcW w:w="1808" w:type="dxa"/>
            <w:shd w:val="clear" w:color="auto" w:fill="auto"/>
            <w:hideMark/>
          </w:tcPr>
          <w:p w:rsidR="008D1966" w:rsidRPr="000167EE" w:rsidRDefault="008D1966" w:rsidP="000167EE">
            <w:pPr>
              <w:pStyle w:val="20"/>
              <w:rPr>
                <w:b/>
                <w:bCs/>
              </w:rPr>
            </w:pPr>
            <w:r w:rsidRPr="000167EE">
              <w:rPr>
                <w:b/>
                <w:bCs/>
              </w:rPr>
              <w:t>4 416 191,23</w:t>
            </w:r>
          </w:p>
        </w:tc>
      </w:tr>
    </w:tbl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Pr="005A7E33" w:rsidRDefault="008D1966" w:rsidP="00AB4696">
      <w:pPr>
        <w:pStyle w:val="a5"/>
        <w:jc w:val="right"/>
        <w:rPr>
          <w:rFonts w:ascii="Calibri" w:hAnsi="Calibri"/>
          <w:sz w:val="17"/>
          <w:szCs w:val="17"/>
        </w:rPr>
      </w:pPr>
      <w:r w:rsidRPr="001909C1">
        <w:rPr>
          <w:sz w:val="17"/>
          <w:szCs w:val="17"/>
        </w:rPr>
        <w:t>От</w:t>
      </w:r>
      <w:r>
        <w:rPr>
          <w:sz w:val="17"/>
          <w:szCs w:val="17"/>
        </w:rPr>
        <w:t xml:space="preserve"> 25.10.2021г.     № 99/49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</w:t>
      </w:r>
      <w:r w:rsidR="002802BB">
        <w:rPr>
          <w:rFonts w:ascii="Times New Roman" w:hAnsi="Times New Roman"/>
          <w:szCs w:val="24"/>
        </w:rPr>
        <w:t xml:space="preserve">1 </w:t>
      </w:r>
      <w:r w:rsidR="00F67580">
        <w:rPr>
          <w:rFonts w:ascii="Times New Roman" w:hAnsi="Times New Roman"/>
          <w:szCs w:val="24"/>
        </w:rPr>
        <w:t>полугодие</w:t>
      </w:r>
      <w:r w:rsidR="002802BB">
        <w:rPr>
          <w:rFonts w:ascii="Times New Roman" w:hAnsi="Times New Roman"/>
          <w:szCs w:val="24"/>
        </w:rPr>
        <w:t xml:space="preserve"> 2021 года</w:t>
      </w:r>
    </w:p>
    <w:p w:rsidR="00A27F8A" w:rsidRPr="001909C1" w:rsidRDefault="00A27F8A" w:rsidP="00A27F8A">
      <w:pPr>
        <w:rPr>
          <w:sz w:val="21"/>
          <w:szCs w:val="21"/>
        </w:rPr>
      </w:pPr>
    </w:p>
    <w:p w:rsidR="008D1966" w:rsidRPr="001909C1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960"/>
        <w:gridCol w:w="940"/>
        <w:gridCol w:w="4320"/>
        <w:gridCol w:w="2160"/>
        <w:gridCol w:w="2120"/>
      </w:tblGrid>
      <w:tr w:rsidR="008D1966" w:rsidTr="008D1966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Сумма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Исполнение</w:t>
            </w:r>
          </w:p>
        </w:tc>
      </w:tr>
      <w:tr w:rsidR="008D1966" w:rsidTr="008D1966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/прогноз/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01.10.2021г.</w:t>
            </w:r>
          </w:p>
        </w:tc>
      </w:tr>
      <w:tr w:rsidR="008D1966" w:rsidTr="008D1966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 2021г.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1966" w:rsidRDefault="008D1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5 528 418,00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4 407 323,79</w:t>
            </w:r>
          </w:p>
        </w:tc>
      </w:tr>
      <w:tr w:rsidR="008D1966" w:rsidTr="008D1966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719 115,00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416 589,17</w:t>
            </w:r>
          </w:p>
        </w:tc>
      </w:tr>
      <w:tr w:rsidR="008D1966" w:rsidTr="008D1966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2 116 460,00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1 414 140,62</w:t>
            </w:r>
          </w:p>
        </w:tc>
      </w:tr>
      <w:tr w:rsidR="008D1966" w:rsidTr="008D1966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 на  организационное обеспечение  деятельности  административных  комиссий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8D1966" w:rsidTr="008D196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</w:p>
        </w:tc>
      </w:tr>
      <w:tr w:rsidR="008D1966" w:rsidTr="008D1966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46 017,00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33 765,00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 общегосударственные 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2 638 826,00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2 540 829,00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57 068,98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57 068,98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1966" w:rsidTr="008D1966">
        <w:trPr>
          <w:trHeight w:val="117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1966" w:rsidTr="008D1966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1 613 041,18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325 421,99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1 590 041,18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303 421,99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ЖКХ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463 039,00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405 241,11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302 306,00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302 304,58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160 733,00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102 936,53</w:t>
            </w:r>
          </w:p>
        </w:tc>
      </w:tr>
      <w:tr w:rsidR="008D1966" w:rsidTr="008D1966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1 703 982,00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1 072 218,38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1 703 982,00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1 072 218,38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4 000,00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Пенсионное 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8D1966" w:rsidTr="008D1966">
        <w:trPr>
          <w:trHeight w:val="8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516,45</w:t>
            </w:r>
          </w:p>
        </w:tc>
      </w:tr>
      <w:tr w:rsidR="008D1966" w:rsidTr="008D1966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516,45</w:t>
            </w:r>
          </w:p>
        </w:tc>
      </w:tr>
      <w:tr w:rsidR="008D1966" w:rsidTr="008D1966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9 408 580,18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966" w:rsidRDefault="008D1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6 271 790,70</w:t>
            </w:r>
          </w:p>
        </w:tc>
      </w:tr>
    </w:tbl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8D1966" w:rsidRDefault="008D1966" w:rsidP="004579C7">
      <w:pPr>
        <w:pStyle w:val="20"/>
        <w:rPr>
          <w:sz w:val="24"/>
        </w:rPr>
      </w:pPr>
    </w:p>
    <w:p w:rsidR="008D1966" w:rsidRDefault="008D1966" w:rsidP="004579C7">
      <w:pPr>
        <w:pStyle w:val="20"/>
        <w:rPr>
          <w:sz w:val="24"/>
        </w:rPr>
      </w:pPr>
      <w:r>
        <w:rPr>
          <w:sz w:val="24"/>
        </w:rPr>
        <w:t xml:space="preserve"> </w:t>
      </w:r>
    </w:p>
    <w:p w:rsidR="008D1966" w:rsidRDefault="008D1966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Default="007D7EA9" w:rsidP="00AB4696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 w:rsidRPr="001909C1">
        <w:rPr>
          <w:sz w:val="17"/>
          <w:szCs w:val="17"/>
        </w:rPr>
        <w:t>От</w:t>
      </w:r>
      <w:r w:rsidR="00B353B5">
        <w:rPr>
          <w:sz w:val="17"/>
          <w:szCs w:val="17"/>
        </w:rPr>
        <w:t xml:space="preserve"> 25.10</w:t>
      </w:r>
      <w:r w:rsidR="00F873D8">
        <w:rPr>
          <w:sz w:val="17"/>
          <w:szCs w:val="17"/>
        </w:rPr>
        <w:t xml:space="preserve">.2021г.     № </w:t>
      </w:r>
      <w:r w:rsidR="00B353B5">
        <w:rPr>
          <w:sz w:val="17"/>
          <w:szCs w:val="17"/>
        </w:rPr>
        <w:t>99/49</w:t>
      </w:r>
    </w:p>
    <w:p w:rsidR="00BF013D" w:rsidRDefault="00384C0C" w:rsidP="00AB4696">
      <w:pPr>
        <w:pStyle w:val="20"/>
        <w:jc w:val="center"/>
        <w:rPr>
          <w:szCs w:val="28"/>
        </w:rPr>
      </w:pPr>
      <w:r>
        <w:rPr>
          <w:szCs w:val="28"/>
        </w:rPr>
        <w:t>В</w:t>
      </w:r>
      <w:r w:rsidR="00A27F8A" w:rsidRPr="007D7EA9">
        <w:rPr>
          <w:szCs w:val="28"/>
        </w:rPr>
        <w:t>едомственн</w:t>
      </w:r>
      <w:r>
        <w:rPr>
          <w:szCs w:val="28"/>
        </w:rPr>
        <w:t>ая</w:t>
      </w:r>
      <w:r w:rsidR="00A27F8A" w:rsidRPr="007D7EA9">
        <w:rPr>
          <w:szCs w:val="28"/>
        </w:rPr>
        <w:t xml:space="preserve"> классифика</w:t>
      </w:r>
      <w:r w:rsidR="00D16D08">
        <w:rPr>
          <w:szCs w:val="28"/>
        </w:rPr>
        <w:t>ци</w:t>
      </w:r>
      <w:r>
        <w:rPr>
          <w:szCs w:val="28"/>
        </w:rPr>
        <w:t>я</w:t>
      </w:r>
      <w:r w:rsidR="00D16D08">
        <w:rPr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2024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0206DD">
        <w:rPr>
          <w:sz w:val="28"/>
          <w:szCs w:val="28"/>
        </w:rPr>
        <w:t xml:space="preserve"> 202</w:t>
      </w:r>
      <w:r w:rsidR="00AB4696">
        <w:rPr>
          <w:sz w:val="28"/>
          <w:szCs w:val="28"/>
        </w:rPr>
        <w:t>1</w:t>
      </w:r>
      <w:r w:rsidR="000206DD">
        <w:rPr>
          <w:sz w:val="28"/>
          <w:szCs w:val="28"/>
        </w:rPr>
        <w:t xml:space="preserve"> год</w:t>
      </w:r>
      <w:r w:rsidR="00D02024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p w:rsidR="007D7EA9" w:rsidRDefault="007D7EA9" w:rsidP="007D7EA9">
      <w:pPr>
        <w:rPr>
          <w:sz w:val="21"/>
          <w:szCs w:val="21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313"/>
        <w:gridCol w:w="1000"/>
        <w:gridCol w:w="517"/>
        <w:gridCol w:w="946"/>
        <w:gridCol w:w="1307"/>
        <w:gridCol w:w="949"/>
        <w:gridCol w:w="1313"/>
        <w:gridCol w:w="1335"/>
      </w:tblGrid>
      <w:tr w:rsidR="00B353B5" w:rsidTr="00B353B5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</w:t>
            </w:r>
          </w:p>
        </w:tc>
      </w:tr>
      <w:tr w:rsidR="00B353B5" w:rsidTr="00B353B5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 01.10.2021г.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3B5" w:rsidRDefault="00B353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353B5" w:rsidTr="00B353B5">
        <w:trPr>
          <w:trHeight w:val="6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5525418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4405323,79</w:t>
            </w:r>
          </w:p>
        </w:tc>
      </w:tr>
      <w:tr w:rsidR="00B353B5" w:rsidTr="00B353B5">
        <w:trPr>
          <w:trHeight w:val="13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719115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416589,17</w:t>
            </w:r>
          </w:p>
        </w:tc>
      </w:tr>
      <w:tr w:rsidR="00B353B5" w:rsidTr="00B353B5">
        <w:trPr>
          <w:trHeight w:val="160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321576,52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95012,65</w:t>
            </w:r>
          </w:p>
        </w:tc>
      </w:tr>
      <w:tr w:rsidR="00B353B5" w:rsidTr="00B353B5">
        <w:trPr>
          <w:trHeight w:val="19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2099460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1408890,62</w:t>
            </w:r>
          </w:p>
        </w:tc>
      </w:tr>
      <w:tr w:rsidR="00B353B5" w:rsidTr="00B353B5">
        <w:trPr>
          <w:trHeight w:val="160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869269,81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240853,04</w:t>
            </w:r>
          </w:p>
        </w:tc>
      </w:tr>
      <w:tr w:rsidR="00B353B5" w:rsidTr="00B353B5">
        <w:trPr>
          <w:trHeight w:val="12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259291,71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39476,06</w:t>
            </w:r>
          </w:p>
        </w:tc>
      </w:tr>
      <w:tr w:rsidR="00B353B5" w:rsidTr="00B353B5">
        <w:trPr>
          <w:trHeight w:val="24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B353B5" w:rsidTr="00B353B5">
        <w:trPr>
          <w:trHeight w:val="280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353B5">
        <w:trPr>
          <w:trHeight w:val="16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B353B5" w:rsidTr="00B353B5">
        <w:trPr>
          <w:trHeight w:val="232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B353B5" w:rsidTr="00B353B5">
        <w:trPr>
          <w:trHeight w:val="24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33765</w:t>
            </w:r>
          </w:p>
        </w:tc>
      </w:tr>
      <w:tr w:rsidR="00B353B5" w:rsidTr="00B353B5">
        <w:trPr>
          <w:trHeight w:val="304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33765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353B5">
        <w:trPr>
          <w:trHeight w:val="232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кап. строит. гос.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99.0.00.4014.0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2636826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2540829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57068,98</w:t>
            </w:r>
          </w:p>
        </w:tc>
      </w:tr>
      <w:tr w:rsidR="00B353B5" w:rsidTr="00B353B5">
        <w:trPr>
          <w:trHeight w:val="14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99.0.00. 5118.0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57068,98</w:t>
            </w:r>
          </w:p>
        </w:tc>
      </w:tr>
      <w:tr w:rsidR="00B353B5" w:rsidTr="00B353B5">
        <w:trPr>
          <w:trHeight w:val="160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28817,24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8400,74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19851</w:t>
            </w:r>
          </w:p>
        </w:tc>
      </w:tr>
      <w:tr w:rsidR="00B353B5" w:rsidTr="00B353B5">
        <w:trPr>
          <w:trHeight w:val="14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14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МП «Пожарная безопасность и защита населения на территории Новогригорьевского сельского поселения от ЧС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50.0.00.0000.0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18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99.0.00.9920.0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B5" w:rsidRDefault="00B353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 согласно заключенных соглашений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99.0.00.9920.0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1613041,18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325421,99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272737,22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364792,18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27000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3684,77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3684,77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19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58.0.00.0000.0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272737,22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272737,22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463039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405241,11</w:t>
            </w:r>
          </w:p>
        </w:tc>
      </w:tr>
      <w:tr w:rsidR="00B353B5" w:rsidTr="00B353B5">
        <w:trPr>
          <w:trHeight w:val="4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302304,58</w:t>
            </w:r>
          </w:p>
        </w:tc>
      </w:tr>
      <w:tr w:rsidR="00B353B5" w:rsidTr="00B353B5">
        <w:trPr>
          <w:trHeight w:val="21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99.0.00.8504.0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302304,58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102936,53</w:t>
            </w:r>
          </w:p>
        </w:tc>
      </w:tr>
      <w:tr w:rsidR="00B353B5" w:rsidTr="00B353B5">
        <w:trPr>
          <w:trHeight w:val="12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52.0.00.0000.0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102936,53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53368,7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16032,5</w:t>
            </w:r>
          </w:p>
        </w:tc>
      </w:tr>
      <w:tr w:rsidR="00B353B5" w:rsidTr="00B353B5">
        <w:trPr>
          <w:trHeight w:val="160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33535,33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</w:tr>
      <w:tr w:rsidR="00B353B5" w:rsidTr="00B353B5">
        <w:trPr>
          <w:trHeight w:val="15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1703982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1072218,38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892930,28</w:t>
            </w:r>
          </w:p>
        </w:tc>
      </w:tr>
      <w:tr w:rsidR="00B353B5" w:rsidTr="00B353B5">
        <w:trPr>
          <w:trHeight w:val="8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456923,55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134668,95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198382,12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102955,66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179288,1</w:t>
            </w:r>
          </w:p>
        </w:tc>
      </w:tr>
      <w:tr w:rsidR="00B353B5" w:rsidTr="00B353B5">
        <w:trPr>
          <w:trHeight w:val="88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104044,61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29609,47</w:t>
            </w:r>
          </w:p>
        </w:tc>
      </w:tr>
      <w:tr w:rsidR="00B353B5" w:rsidTr="00B353B5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13017,6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32616,42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</w:tr>
      <w:tr w:rsidR="00B353B5" w:rsidTr="00B353B5">
        <w:trPr>
          <w:trHeight w:val="16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«Повышение эффективности деятельности в сфере муниципального управления в сельском поселении» на 2020-2022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</w:tr>
      <w:tr w:rsidR="00B353B5" w:rsidTr="00B353B5">
        <w:trPr>
          <w:trHeight w:val="12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516,45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516,45</w:t>
            </w:r>
          </w:p>
        </w:tc>
      </w:tr>
      <w:tr w:rsidR="00B353B5" w:rsidTr="00B353B5">
        <w:trPr>
          <w:trHeight w:val="9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99.0.00.8136.0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516,45</w:t>
            </w:r>
          </w:p>
        </w:tc>
      </w:tr>
      <w:tr w:rsidR="00B353B5" w:rsidTr="00B353B5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9408580,18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3B5" w:rsidRDefault="00B35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6271790,7</w:t>
            </w:r>
          </w:p>
        </w:tc>
      </w:tr>
      <w:tr w:rsidR="00B353B5" w:rsidTr="00B353B5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B5" w:rsidRDefault="00B353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2A43EB" w:rsidRDefault="00AB1029" w:rsidP="00AB4696">
      <w:pPr>
        <w:pStyle w:val="20"/>
        <w:jc w:val="right"/>
        <w:rPr>
          <w:color w:val="000000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>
        <w:rPr>
          <w:sz w:val="17"/>
          <w:szCs w:val="17"/>
        </w:rPr>
        <w:t xml:space="preserve"> От </w:t>
      </w:r>
      <w:r w:rsidR="00B353B5">
        <w:rPr>
          <w:sz w:val="17"/>
          <w:szCs w:val="17"/>
        </w:rPr>
        <w:t>25.10</w:t>
      </w:r>
      <w:r w:rsidR="00F873D8">
        <w:rPr>
          <w:sz w:val="17"/>
          <w:szCs w:val="17"/>
        </w:rPr>
        <w:t xml:space="preserve">.2021г.     № </w:t>
      </w:r>
      <w:r w:rsidR="00B353B5">
        <w:rPr>
          <w:sz w:val="17"/>
          <w:szCs w:val="17"/>
        </w:rPr>
        <w:t>99/49</w:t>
      </w:r>
      <w:r w:rsidR="00F873D8">
        <w:rPr>
          <w:sz w:val="17"/>
          <w:szCs w:val="17"/>
        </w:rPr>
        <w:t xml:space="preserve">    </w:t>
      </w:r>
      <w:r w:rsidR="002A43EB">
        <w:rPr>
          <w:color w:val="000000"/>
        </w:rPr>
        <w:t xml:space="preserve">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lastRenderedPageBreak/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076A2" w:rsidP="00207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</w:t>
            </w:r>
            <w:r w:rsidR="0031710E">
              <w:rPr>
                <w:sz w:val="28"/>
              </w:rPr>
              <w:t>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B353B5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800E7">
              <w:rPr>
                <w:snapToGrid w:val="0"/>
                <w:color w:val="000000"/>
              </w:rPr>
              <w:t>500 000,00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Погашение бюджетом поселения кредитов от  других бюджетов бюджетной системы Российской Федерации в валюте  </w:t>
            </w:r>
            <w:r>
              <w:rPr>
                <w:snapToGrid w:val="0"/>
                <w:color w:val="000000"/>
              </w:rPr>
              <w:lastRenderedPageBreak/>
              <w:t>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lastRenderedPageBreak/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570B2F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B353B5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355599,47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B353B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B353B5">
              <w:rPr>
                <w:snapToGrid w:val="0"/>
                <w:color w:val="000000"/>
              </w:rPr>
              <w:t>5916191,23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20AEC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01 05 02  01 10 0000 </w:t>
            </w:r>
            <w:r w:rsidR="003A5186">
              <w:rPr>
                <w:snapToGrid w:val="0"/>
                <w:color w:val="000000"/>
              </w:rPr>
              <w:t>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B353B5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6271790,70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5859F0" w:rsidP="00EF04CA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000000"/>
              </w:rPr>
              <w:t>-</w:t>
            </w:r>
            <w:r w:rsidR="00EF04CA">
              <w:rPr>
                <w:snapToGrid w:val="0"/>
                <w:color w:val="000000"/>
              </w:rPr>
              <w:t>355599,47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BD" w:rsidRPr="001909C1" w:rsidRDefault="00E65EBD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E65EBD" w:rsidRPr="001909C1" w:rsidRDefault="00E65EBD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BD" w:rsidRPr="001909C1" w:rsidRDefault="00E65EBD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E65EBD" w:rsidRPr="001909C1" w:rsidRDefault="00E65EBD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C" w:rsidRPr="001909C1" w:rsidRDefault="003D45DC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3D45DC" w:rsidRPr="001909C1" w:rsidRDefault="003D45DC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C" w:rsidRPr="001909C1" w:rsidRDefault="003D45DC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3D45DC" w:rsidRPr="001909C1" w:rsidRDefault="003D45DC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7EE"/>
    <w:rsid w:val="00016E9D"/>
    <w:rsid w:val="000206DD"/>
    <w:rsid w:val="000317EC"/>
    <w:rsid w:val="000326F7"/>
    <w:rsid w:val="000337DD"/>
    <w:rsid w:val="0003381B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6F4"/>
    <w:rsid w:val="0008676F"/>
    <w:rsid w:val="00092245"/>
    <w:rsid w:val="0009656C"/>
    <w:rsid w:val="000A21BA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4775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076A2"/>
    <w:rsid w:val="00211CAD"/>
    <w:rsid w:val="002125CE"/>
    <w:rsid w:val="00215380"/>
    <w:rsid w:val="00220AEC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7CFE"/>
    <w:rsid w:val="00251AE0"/>
    <w:rsid w:val="00254CE1"/>
    <w:rsid w:val="002553D9"/>
    <w:rsid w:val="00255772"/>
    <w:rsid w:val="00255E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02BB"/>
    <w:rsid w:val="002849BE"/>
    <w:rsid w:val="00286F40"/>
    <w:rsid w:val="00290A3D"/>
    <w:rsid w:val="002935F0"/>
    <w:rsid w:val="00294132"/>
    <w:rsid w:val="002952DF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B6B42"/>
    <w:rsid w:val="002C61B5"/>
    <w:rsid w:val="002D5480"/>
    <w:rsid w:val="002E6EA1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731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5DC"/>
    <w:rsid w:val="003D478F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6733"/>
    <w:rsid w:val="004770E7"/>
    <w:rsid w:val="00477BB0"/>
    <w:rsid w:val="00484435"/>
    <w:rsid w:val="00484DB1"/>
    <w:rsid w:val="00490D4D"/>
    <w:rsid w:val="004930D5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25A11"/>
    <w:rsid w:val="00531889"/>
    <w:rsid w:val="0053638C"/>
    <w:rsid w:val="005415EE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0B2F"/>
    <w:rsid w:val="00573F29"/>
    <w:rsid w:val="005746FF"/>
    <w:rsid w:val="00577B04"/>
    <w:rsid w:val="005808FE"/>
    <w:rsid w:val="005859F0"/>
    <w:rsid w:val="00586D44"/>
    <w:rsid w:val="00590806"/>
    <w:rsid w:val="00590F2E"/>
    <w:rsid w:val="00591497"/>
    <w:rsid w:val="00592674"/>
    <w:rsid w:val="00592B25"/>
    <w:rsid w:val="005A6EC4"/>
    <w:rsid w:val="005A7E33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004F8"/>
    <w:rsid w:val="00612128"/>
    <w:rsid w:val="0061328F"/>
    <w:rsid w:val="00613A9A"/>
    <w:rsid w:val="00613C32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740DB"/>
    <w:rsid w:val="0068109B"/>
    <w:rsid w:val="006820C1"/>
    <w:rsid w:val="0068323A"/>
    <w:rsid w:val="00683921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EF8"/>
    <w:rsid w:val="00796FE7"/>
    <w:rsid w:val="007A0CF2"/>
    <w:rsid w:val="007A0F21"/>
    <w:rsid w:val="007A31A1"/>
    <w:rsid w:val="007A57D6"/>
    <w:rsid w:val="007A5C92"/>
    <w:rsid w:val="007A6477"/>
    <w:rsid w:val="007B01A7"/>
    <w:rsid w:val="007B0AFF"/>
    <w:rsid w:val="007B145E"/>
    <w:rsid w:val="007B1AB0"/>
    <w:rsid w:val="007B569F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4FC8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966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BD7"/>
    <w:rsid w:val="009D0C22"/>
    <w:rsid w:val="009D2932"/>
    <w:rsid w:val="009E2B47"/>
    <w:rsid w:val="009E4AFF"/>
    <w:rsid w:val="009E4E2B"/>
    <w:rsid w:val="009E5328"/>
    <w:rsid w:val="009E6123"/>
    <w:rsid w:val="009F12AE"/>
    <w:rsid w:val="009F1F32"/>
    <w:rsid w:val="00A02899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6318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00E7"/>
    <w:rsid w:val="00A822D7"/>
    <w:rsid w:val="00A82AA6"/>
    <w:rsid w:val="00A83DD0"/>
    <w:rsid w:val="00A84E1D"/>
    <w:rsid w:val="00A87BF4"/>
    <w:rsid w:val="00A917DF"/>
    <w:rsid w:val="00A93E95"/>
    <w:rsid w:val="00A96A30"/>
    <w:rsid w:val="00AA2FBC"/>
    <w:rsid w:val="00AA4BDB"/>
    <w:rsid w:val="00AB1029"/>
    <w:rsid w:val="00AB2D7C"/>
    <w:rsid w:val="00AB4696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1AD2"/>
    <w:rsid w:val="00AD2B6E"/>
    <w:rsid w:val="00AE0E28"/>
    <w:rsid w:val="00AE1236"/>
    <w:rsid w:val="00AE2D43"/>
    <w:rsid w:val="00AE5AFC"/>
    <w:rsid w:val="00AF0C48"/>
    <w:rsid w:val="00AF0D47"/>
    <w:rsid w:val="00AF2E7D"/>
    <w:rsid w:val="00AF373E"/>
    <w:rsid w:val="00AF3931"/>
    <w:rsid w:val="00AF5FF9"/>
    <w:rsid w:val="00B00DFD"/>
    <w:rsid w:val="00B014B4"/>
    <w:rsid w:val="00B02B41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53B5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094A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A5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77A2A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2024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07AC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56D4"/>
    <w:rsid w:val="00D46415"/>
    <w:rsid w:val="00D5097E"/>
    <w:rsid w:val="00D54E90"/>
    <w:rsid w:val="00D54F02"/>
    <w:rsid w:val="00D5623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D6741"/>
    <w:rsid w:val="00DE1AB7"/>
    <w:rsid w:val="00DE25A4"/>
    <w:rsid w:val="00DE2E4B"/>
    <w:rsid w:val="00DE6868"/>
    <w:rsid w:val="00DE7E68"/>
    <w:rsid w:val="00DF226A"/>
    <w:rsid w:val="00DF2ED9"/>
    <w:rsid w:val="00DF41EA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02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5EBD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4C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67580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873D8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A259-863D-4734-AE82-E180C54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2021-12-24T20:58:00Z</dcterms:created>
  <dcterms:modified xsi:type="dcterms:W3CDTF">2021-12-24T20:58:00Z</dcterms:modified>
</cp:coreProperties>
</file>