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B3" w:rsidRPr="001C0D62" w:rsidRDefault="002F23B3" w:rsidP="002F23B3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1C0D62">
        <w:rPr>
          <w:b/>
          <w:color w:val="auto"/>
          <w:sz w:val="28"/>
          <w:szCs w:val="28"/>
        </w:rPr>
        <w:t xml:space="preserve">О предстоящих законодательных изменениях </w:t>
      </w:r>
    </w:p>
    <w:p w:rsidR="002F23B3" w:rsidRDefault="002F23B3" w:rsidP="002F23B3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  <w:r w:rsidRPr="001C0D62">
        <w:rPr>
          <w:b/>
          <w:color w:val="auto"/>
          <w:sz w:val="28"/>
          <w:szCs w:val="28"/>
        </w:rPr>
        <w:t>в части удостоверения проведенной государственной регистрации договора участия в долевом строительстве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С 29.06.2022 вступит в силу новая редакция статьи 28 Закона о регистрации, в которой исключено удостоверение государственной регистрации посредством совершения специальной регистрационной надписи на документе, выражающем содержание сделки. Регистрационные действия будут удостоверяться только выпиской из Единого государственного реестра недвижимости. </w:t>
      </w: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Как будет выглядеть и что содержать выписка, удостоверяющая государственную регистрацию договоров участия в долевом строительстве, соглашений об уступке прав по таким договорам? Будет ли форма такой выписки отличаться от выписки о зарегистрированных договорах участия в долевом строительстве? </w:t>
      </w: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 Разъясняем, что в связи с принятием Федерального закона от 30.12.2021 № 449-ФЗ «О внесении изменений в отдельные законодательные акты Российской Федерации» (вступающим в силу с 29.06.2022), предусматривающим внесение изменений в части 1 и 2 статьи 28 Закона № 218-ФЗ, </w:t>
      </w:r>
      <w:proofErr w:type="spellStart"/>
      <w:r w:rsidRPr="002F23B3">
        <w:rPr>
          <w:color w:val="auto"/>
          <w:sz w:val="28"/>
          <w:szCs w:val="28"/>
        </w:rPr>
        <w:t>Росреестром</w:t>
      </w:r>
      <w:proofErr w:type="spellEnd"/>
      <w:r w:rsidRPr="002F23B3">
        <w:rPr>
          <w:color w:val="auto"/>
          <w:sz w:val="28"/>
          <w:szCs w:val="28"/>
        </w:rPr>
        <w:t xml:space="preserve"> издан приказ от 31.03.2022 № П/0115 «О внесении изменений в приказ Росреестра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которым, в частности, предусмотрено, что в выписку из Единого государственного реестра недвижимости о зарегистрированных договорах участия в долевом строительстве, выдаваемую в целях удостоверения осуществления государственной регистрации договора участия в долевом строительстве, дополнительного соглашения к договору участия в долевом строительстве, договора уступки прав требований по договору участия в долевом строительстве, включаются сведения об осуществлении государственной регистрации договора участия в долевом строительстве, дополнительного соглашения к договору участия в долевом строительстве, в </w:t>
      </w:r>
      <w:r w:rsidRPr="002F23B3">
        <w:rPr>
          <w:color w:val="auto"/>
          <w:sz w:val="28"/>
          <w:szCs w:val="28"/>
        </w:rPr>
        <w:lastRenderedPageBreak/>
        <w:t xml:space="preserve">том числе вид сделки, документы-основания, дата и номер государственной регистрации сделки. </w:t>
      </w:r>
    </w:p>
    <w:p w:rsidR="00361A1E" w:rsidRDefault="002F23B3" w:rsidP="002F23B3">
      <w:pPr>
        <w:pStyle w:val="Default"/>
        <w:ind w:firstLine="709"/>
        <w:jc w:val="both"/>
        <w:rPr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 При этом обращаем внимание, что в такую выписку будут включаться сведения только о том договоре участия в долевом строительстве (дополнительном соглашении к договору участия в долевом строительстве, договоре уступки прав требований по договору участия в долевом строительстве) и, соответственно, об объекте(ах) и участнике(ах) долевого строительства, в отношении которого осуществлена государственная регистрация.</w:t>
      </w:r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9D436F"/>
    <w:rsid w:val="00A11F57"/>
    <w:rsid w:val="00A5673C"/>
    <w:rsid w:val="00AA0255"/>
    <w:rsid w:val="00AB2973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7993-795C-45E4-8188-1F02B8E3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2022-05-21T05:31:00Z</dcterms:created>
  <dcterms:modified xsi:type="dcterms:W3CDTF">2022-05-21T05:31:00Z</dcterms:modified>
</cp:coreProperties>
</file>