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12359B" w:rsidP="0012359B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Реализация имущества при банкротстве физических лиц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12359B" w:rsidRPr="0012359B" w:rsidRDefault="008F4B60" w:rsidP="0012359B">
      <w:pPr>
        <w:spacing w:after="0" w:line="240" w:lineRule="auto"/>
        <w:ind w:right="-284" w:firstLine="709"/>
        <w:jc w:val="both"/>
        <w:rPr>
          <w:sz w:val="28"/>
          <w:szCs w:val="28"/>
        </w:rPr>
      </w:pPr>
      <w:r w:rsidRPr="006A69AE">
        <w:rPr>
          <w:rFonts w:ascii="Times New Roman" w:hAnsi="Times New Roman" w:cs="Times New Roman"/>
          <w:sz w:val="28"/>
          <w:szCs w:val="28"/>
        </w:rPr>
        <w:tab/>
      </w:r>
      <w:r w:rsidR="0012359B" w:rsidRPr="0012359B">
        <w:rPr>
          <w:rFonts w:ascii="Times New Roman" w:hAnsi="Times New Roman" w:cs="Times New Roman"/>
          <w:sz w:val="28"/>
          <w:szCs w:val="28"/>
        </w:rPr>
        <w:t xml:space="preserve">Реализация имущества при банкротстве гражданина заключается </w:t>
      </w:r>
      <w:r w:rsidR="0012359B">
        <w:rPr>
          <w:rFonts w:ascii="Times New Roman" w:hAnsi="Times New Roman" w:cs="Times New Roman"/>
          <w:sz w:val="28"/>
          <w:szCs w:val="28"/>
        </w:rPr>
        <w:br/>
      </w:r>
      <w:r w:rsidR="0012359B" w:rsidRPr="0012359B">
        <w:rPr>
          <w:rFonts w:ascii="Times New Roman" w:hAnsi="Times New Roman" w:cs="Times New Roman"/>
          <w:sz w:val="28"/>
          <w:szCs w:val="28"/>
        </w:rPr>
        <w:t xml:space="preserve">в том, что имущество, находящееся в собственности у должника, продается, </w:t>
      </w:r>
      <w:r w:rsidR="0012359B">
        <w:rPr>
          <w:rFonts w:ascii="Times New Roman" w:hAnsi="Times New Roman" w:cs="Times New Roman"/>
          <w:sz w:val="28"/>
          <w:szCs w:val="28"/>
        </w:rPr>
        <w:br/>
      </w:r>
      <w:r w:rsidR="0012359B" w:rsidRPr="0012359B">
        <w:rPr>
          <w:rFonts w:ascii="Times New Roman" w:hAnsi="Times New Roman" w:cs="Times New Roman"/>
          <w:sz w:val="28"/>
          <w:szCs w:val="28"/>
        </w:rPr>
        <w:t>а вырученные средства направляются на оплату судебных издержек, удовлетворение требований кредиторов и обязательные платежи. И зачастую она выгоднее для должника, чем реструктуризация долга.</w:t>
      </w:r>
      <w:r w:rsidR="0012359B" w:rsidRPr="0012359B">
        <w:rPr>
          <w:sz w:val="28"/>
          <w:szCs w:val="28"/>
        </w:rPr>
        <w:t xml:space="preserve"> </w:t>
      </w:r>
    </w:p>
    <w:p w:rsidR="0012359B" w:rsidRPr="0012359B" w:rsidRDefault="0012359B" w:rsidP="0012359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t xml:space="preserve">После принятия решения судом о введении реализации имущества должника  к работе приступает финансовый управляющий. Неплательщик обязан отдать ему свои банковские карточки, сообщить </w:t>
      </w:r>
      <w:proofErr w:type="spellStart"/>
      <w:r w:rsidRPr="0012359B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12359B">
        <w:rPr>
          <w:rFonts w:ascii="Times New Roman" w:hAnsi="Times New Roman" w:cs="Times New Roman"/>
          <w:sz w:val="28"/>
          <w:szCs w:val="28"/>
        </w:rPr>
        <w:t xml:space="preserve">-код от них, а также пароли и номера счетов в банках. </w:t>
      </w:r>
    </w:p>
    <w:p w:rsidR="0012359B" w:rsidRPr="0012359B" w:rsidRDefault="0012359B" w:rsidP="0012359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t xml:space="preserve">Финансовым управляющим проводится опись всего имущества, находящегося в собственности должника. При этом оно делится на две категории – то, которое подлежит продаже, и то, которые не допускается включать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12359B">
        <w:rPr>
          <w:rFonts w:ascii="Times New Roman" w:hAnsi="Times New Roman" w:cs="Times New Roman"/>
          <w:sz w:val="28"/>
          <w:szCs w:val="28"/>
        </w:rPr>
        <w:t xml:space="preserve">в конкурсную массу. </w:t>
      </w:r>
    </w:p>
    <w:p w:rsidR="0012359B" w:rsidRPr="0012359B" w:rsidRDefault="0012359B" w:rsidP="0012359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t xml:space="preserve">Кроме того, должник может подать в суд ходатайство, о </w:t>
      </w:r>
      <w:proofErr w:type="spellStart"/>
      <w:r w:rsidRPr="0012359B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123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2359B">
        <w:rPr>
          <w:rFonts w:ascii="Times New Roman" w:hAnsi="Times New Roman" w:cs="Times New Roman"/>
          <w:sz w:val="28"/>
          <w:szCs w:val="28"/>
        </w:rPr>
        <w:t>в конкурсную массу какого-либо имущества с обоснованием.</w:t>
      </w:r>
    </w:p>
    <w:p w:rsidR="0012359B" w:rsidRPr="0012359B" w:rsidRDefault="0012359B" w:rsidP="0012359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t xml:space="preserve">Конкурсная масса – это вся собственность должника, которая включается управляющим в список для реализации, а выручка с нее будет направлена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359B">
        <w:rPr>
          <w:rFonts w:ascii="Times New Roman" w:hAnsi="Times New Roman" w:cs="Times New Roman"/>
          <w:sz w:val="28"/>
          <w:szCs w:val="28"/>
        </w:rPr>
        <w:t>на погашение задолженности. Некоторое имущество можно исключить из массы в соответствии с решением финансового управляющего.</w:t>
      </w:r>
    </w:p>
    <w:p w:rsidR="0012359B" w:rsidRPr="0012359B" w:rsidRDefault="0012359B" w:rsidP="0012359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t>Также в конкурсную массу включаются: дебиторская задолженность; залоговое имущество; имущество, являющееся объектом других сделок.</w:t>
      </w:r>
    </w:p>
    <w:p w:rsidR="0012359B" w:rsidRPr="0012359B" w:rsidRDefault="0012359B" w:rsidP="0012359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t xml:space="preserve">Всё выявленное имущество должника включается в конкурсную массу </w:t>
      </w:r>
      <w:r>
        <w:rPr>
          <w:rFonts w:ascii="Times New Roman" w:hAnsi="Times New Roman" w:cs="Times New Roman"/>
          <w:sz w:val="28"/>
          <w:szCs w:val="28"/>
        </w:rPr>
        <w:br/>
      </w:r>
      <w:r w:rsidRPr="0012359B">
        <w:rPr>
          <w:rFonts w:ascii="Times New Roman" w:hAnsi="Times New Roman" w:cs="Times New Roman"/>
          <w:sz w:val="28"/>
          <w:szCs w:val="28"/>
        </w:rPr>
        <w:t>с целью его реализации и погашения требований кредиторов.</w:t>
      </w:r>
    </w:p>
    <w:p w:rsidR="0012359B" w:rsidRPr="0012359B" w:rsidRDefault="0012359B" w:rsidP="0012359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t>Для продажи имущества должника проводится аукцион, для этого существуют специализированные электронные площадки. Реализация проводится в три этапа – аукцион, повторный аукцион и торги с публичным предложением.</w:t>
      </w:r>
    </w:p>
    <w:p w:rsidR="0012359B" w:rsidRPr="0012359B" w:rsidRDefault="0012359B" w:rsidP="0012359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t xml:space="preserve">Процедура считается завершенной, когда финансовый управляющий соберет все сведения из регистрационных органов; проанализирует ситуацию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12359B">
        <w:rPr>
          <w:rFonts w:ascii="Times New Roman" w:hAnsi="Times New Roman" w:cs="Times New Roman"/>
          <w:sz w:val="28"/>
          <w:szCs w:val="28"/>
        </w:rPr>
        <w:t xml:space="preserve">и даст оценку относительно возможности преднамеренного банкротства; проведет проверку всех заключенных сделок; составит и передаст в суд отчет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12359B">
        <w:rPr>
          <w:rFonts w:ascii="Times New Roman" w:hAnsi="Times New Roman" w:cs="Times New Roman"/>
          <w:sz w:val="28"/>
          <w:szCs w:val="28"/>
        </w:rPr>
        <w:t>о выполненной работе.</w:t>
      </w:r>
    </w:p>
    <w:p w:rsidR="0012359B" w:rsidRPr="0012359B" w:rsidRDefault="0012359B" w:rsidP="0012359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t xml:space="preserve">Если никакой факт не вызовет у управляющего и суда сомнений, то суд признает заявителя банкротом и списывает все оставшиеся задолженности. </w:t>
      </w:r>
    </w:p>
    <w:p w:rsidR="0012359B" w:rsidRPr="0012359B" w:rsidRDefault="0012359B" w:rsidP="0012359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lastRenderedPageBreak/>
        <w:t>Суд не признает должника банкротом, если в его действиях будут замечены признаки мошенничества или будет установлен факт преднамеренного банкротства. Помимо того, что гражданину не спишут долги, суд может привлечь его к ответственности в соответствии с КоАП.</w:t>
      </w:r>
    </w:p>
    <w:p w:rsidR="0012359B" w:rsidRPr="0012359B" w:rsidRDefault="0012359B" w:rsidP="0012359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t xml:space="preserve">Завершение этапа реализации имущества при банкротстве физического лица будет означать и окончание самого дела о банкротстве. </w:t>
      </w:r>
    </w:p>
    <w:p w:rsidR="0012359B" w:rsidRPr="0012359B" w:rsidRDefault="0012359B" w:rsidP="0012359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59B" w:rsidRPr="0012359B" w:rsidRDefault="0012359B" w:rsidP="0012359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tab/>
        <w:t xml:space="preserve">«Добросовестность действий должника, а </w:t>
      </w:r>
      <w:r>
        <w:rPr>
          <w:rFonts w:ascii="Times New Roman" w:hAnsi="Times New Roman" w:cs="Times New Roman"/>
          <w:sz w:val="28"/>
          <w:szCs w:val="28"/>
        </w:rPr>
        <w:t>также финансового управляющего</w:t>
      </w:r>
      <w:r w:rsidRPr="0012359B">
        <w:rPr>
          <w:rFonts w:ascii="Times New Roman" w:hAnsi="Times New Roman" w:cs="Times New Roman"/>
          <w:sz w:val="28"/>
          <w:szCs w:val="28"/>
        </w:rPr>
        <w:t xml:space="preserve"> в процедуре банкротства гарантирует законное проведение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2359B">
        <w:rPr>
          <w:rFonts w:ascii="Times New Roman" w:hAnsi="Times New Roman" w:cs="Times New Roman"/>
          <w:sz w:val="28"/>
          <w:szCs w:val="28"/>
        </w:rPr>
        <w:t>и завершение процедуры банкротства гражданина с д</w:t>
      </w:r>
      <w:r>
        <w:rPr>
          <w:rFonts w:ascii="Times New Roman" w:hAnsi="Times New Roman" w:cs="Times New Roman"/>
          <w:sz w:val="28"/>
          <w:szCs w:val="28"/>
        </w:rPr>
        <w:t xml:space="preserve">альнейшим освобождением его от </w:t>
      </w:r>
      <w:r w:rsidRPr="0012359B">
        <w:rPr>
          <w:rFonts w:ascii="Times New Roman" w:hAnsi="Times New Roman" w:cs="Times New Roman"/>
          <w:sz w:val="28"/>
          <w:szCs w:val="28"/>
        </w:rPr>
        <w:t xml:space="preserve">долговых обязательств» - отмечает исполняющая обязанности руководителя Управления </w:t>
      </w:r>
      <w:proofErr w:type="spellStart"/>
      <w:r w:rsidRPr="0012359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2359B">
        <w:rPr>
          <w:rFonts w:ascii="Times New Roman" w:hAnsi="Times New Roman" w:cs="Times New Roman"/>
          <w:sz w:val="28"/>
          <w:szCs w:val="28"/>
        </w:rPr>
        <w:t xml:space="preserve"> по Волгоградской области О.Н. </w:t>
      </w:r>
      <w:proofErr w:type="spellStart"/>
      <w:r w:rsidRPr="0012359B">
        <w:rPr>
          <w:rFonts w:ascii="Times New Roman" w:hAnsi="Times New Roman" w:cs="Times New Roman"/>
          <w:sz w:val="28"/>
          <w:szCs w:val="28"/>
        </w:rPr>
        <w:t>Чеганова</w:t>
      </w:r>
      <w:proofErr w:type="spellEnd"/>
      <w:r w:rsidRPr="00123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9AE" w:rsidRDefault="006A69AE" w:rsidP="0012359B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359B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3B7C"/>
    <w:rsid w:val="004B62C7"/>
    <w:rsid w:val="004C17E0"/>
    <w:rsid w:val="004D335B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05612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9FD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B63BB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A587F"/>
    <w:rsid w:val="00FB2C20"/>
    <w:rsid w:val="00FB3CC8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2022-07-22T04:36:00Z</dcterms:created>
  <dcterms:modified xsi:type="dcterms:W3CDTF">2022-07-22T04:36:00Z</dcterms:modified>
</cp:coreProperties>
</file>