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B" w:rsidRDefault="002D31A4" w:rsidP="003A6E20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5108B">
        <w:rPr>
          <w:b/>
          <w:sz w:val="28"/>
          <w:szCs w:val="28"/>
        </w:rPr>
        <w:t xml:space="preserve">  ПОДДЕРЖКА </w:t>
      </w:r>
    </w:p>
    <w:p w:rsidR="003A6E20" w:rsidRDefault="00A5108B" w:rsidP="003A6E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6E20" w:rsidRPr="007B16B9">
        <w:rPr>
          <w:b/>
          <w:sz w:val="28"/>
          <w:szCs w:val="28"/>
        </w:rPr>
        <w:t xml:space="preserve"> малого и среднего предпринимательства в Волгоградской области</w:t>
      </w:r>
    </w:p>
    <w:p w:rsidR="002D31A4" w:rsidRPr="007B16B9" w:rsidRDefault="002D31A4" w:rsidP="003A6E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государственной власти и органами местного самоуправлении.</w:t>
      </w:r>
    </w:p>
    <w:p w:rsidR="003A6E20" w:rsidRDefault="003A6E20" w:rsidP="003A6E20">
      <w:pPr>
        <w:rPr>
          <w:sz w:val="22"/>
          <w:szCs w:val="22"/>
        </w:rPr>
      </w:pPr>
    </w:p>
    <w:p w:rsidR="003A6E20" w:rsidRDefault="003A6E20" w:rsidP="003A6E20">
      <w:pPr>
        <w:rPr>
          <w:sz w:val="28"/>
          <w:szCs w:val="28"/>
        </w:rPr>
      </w:pPr>
      <w:r w:rsidRPr="00D543D0">
        <w:rPr>
          <w:sz w:val="28"/>
          <w:szCs w:val="28"/>
        </w:rPr>
        <w:t xml:space="preserve">Малое и среднее предпринимательство </w:t>
      </w:r>
      <w:r>
        <w:rPr>
          <w:sz w:val="28"/>
          <w:szCs w:val="28"/>
        </w:rPr>
        <w:t xml:space="preserve">(далее – МСП) </w:t>
      </w:r>
      <w:r w:rsidRPr="00D543D0">
        <w:rPr>
          <w:sz w:val="28"/>
          <w:szCs w:val="28"/>
        </w:rPr>
        <w:t>является неотъемлемой частью любой региональной эк</w:t>
      </w:r>
      <w:r w:rsidRPr="00D543D0">
        <w:rPr>
          <w:sz w:val="28"/>
          <w:szCs w:val="28"/>
        </w:rPr>
        <w:t>о</w:t>
      </w:r>
      <w:r w:rsidRPr="00D543D0">
        <w:rPr>
          <w:sz w:val="28"/>
          <w:szCs w:val="28"/>
        </w:rPr>
        <w:t>номики. Решение социальных вопросов, обеспечение самозанятости населения, создание новых рабочих мест, насыщение рынка товарами и услугами, в том числе носящими персонифицир</w:t>
      </w:r>
      <w:r w:rsidRPr="00D543D0">
        <w:rPr>
          <w:sz w:val="28"/>
          <w:szCs w:val="28"/>
        </w:rPr>
        <w:t>о</w:t>
      </w:r>
      <w:r w:rsidRPr="00D543D0">
        <w:rPr>
          <w:sz w:val="28"/>
          <w:szCs w:val="28"/>
        </w:rPr>
        <w:t xml:space="preserve">ванный характер, обеспечение инновационного развития – это те функции, которые малый и средний бизнес призван выполнять. </w:t>
      </w:r>
    </w:p>
    <w:p w:rsidR="003A6E20" w:rsidRDefault="003A6E20" w:rsidP="003A6E20">
      <w:pPr>
        <w:rPr>
          <w:sz w:val="28"/>
          <w:szCs w:val="28"/>
        </w:rPr>
      </w:pPr>
      <w:r w:rsidRPr="00B32A3A">
        <w:rPr>
          <w:sz w:val="28"/>
          <w:szCs w:val="28"/>
        </w:rPr>
        <w:t xml:space="preserve">Поддержка субъектов </w:t>
      </w:r>
      <w:r>
        <w:rPr>
          <w:sz w:val="28"/>
          <w:szCs w:val="28"/>
        </w:rPr>
        <w:t>МСП</w:t>
      </w:r>
      <w:r w:rsidRPr="00B32A3A">
        <w:rPr>
          <w:sz w:val="28"/>
          <w:szCs w:val="28"/>
        </w:rPr>
        <w:t xml:space="preserve"> является одним из приоритетных направлений государственной социально-экономической политики. </w:t>
      </w:r>
    </w:p>
    <w:p w:rsidR="003A6E20" w:rsidRPr="00D543D0" w:rsidRDefault="003A6E20" w:rsidP="003A6E20">
      <w:pPr>
        <w:rPr>
          <w:sz w:val="28"/>
          <w:szCs w:val="28"/>
        </w:rPr>
      </w:pPr>
      <w:r w:rsidRPr="00D543D0">
        <w:rPr>
          <w:sz w:val="28"/>
          <w:szCs w:val="28"/>
        </w:rPr>
        <w:t xml:space="preserve">Систему государственной поддержки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 xml:space="preserve"> составляют:</w:t>
      </w:r>
    </w:p>
    <w:p w:rsidR="003A6E20" w:rsidRPr="00D543D0" w:rsidRDefault="003A6E20" w:rsidP="003A6E20">
      <w:pPr>
        <w:rPr>
          <w:sz w:val="28"/>
          <w:szCs w:val="28"/>
        </w:rPr>
      </w:pPr>
      <w:r w:rsidRPr="00D543D0">
        <w:rPr>
          <w:sz w:val="28"/>
          <w:szCs w:val="28"/>
        </w:rPr>
        <w:t xml:space="preserve">нормативно-правовые акты, направленные на поддержку и развитие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>;</w:t>
      </w:r>
    </w:p>
    <w:p w:rsidR="003A6E20" w:rsidRPr="00D543D0" w:rsidRDefault="003A6E20" w:rsidP="003A6E20">
      <w:pPr>
        <w:rPr>
          <w:sz w:val="28"/>
          <w:szCs w:val="28"/>
        </w:rPr>
      </w:pPr>
      <w:r w:rsidRPr="00D543D0">
        <w:rPr>
          <w:sz w:val="28"/>
          <w:szCs w:val="28"/>
        </w:rPr>
        <w:t xml:space="preserve">государственный аппарат, представляющий собой совокупность государственных институциональных структур, ответственных за развитие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 xml:space="preserve">, обеспечивающих реализацию государственной политики в этой сфере и осуществляющих регулирование сферы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 xml:space="preserve"> и управление инфраструктурой его поддержки;</w:t>
      </w:r>
    </w:p>
    <w:p w:rsidR="003A6E20" w:rsidRPr="00D543D0" w:rsidRDefault="003A6E20" w:rsidP="003A6E20">
      <w:pPr>
        <w:rPr>
          <w:sz w:val="28"/>
          <w:szCs w:val="28"/>
        </w:rPr>
      </w:pPr>
      <w:r w:rsidRPr="00D543D0">
        <w:rPr>
          <w:sz w:val="28"/>
          <w:szCs w:val="28"/>
        </w:rPr>
        <w:t xml:space="preserve">государственная инфраструктура поддержки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 xml:space="preserve">, включающая некоммерческие и коммерческие организации, созданные с участием или без участия государства, деятельность которых инициируется, поощряется и поддерживается государством, и предназначенная для реализации системы государственной поддержки, направленной на развитие </w:t>
      </w:r>
      <w:r>
        <w:rPr>
          <w:sz w:val="28"/>
          <w:szCs w:val="28"/>
        </w:rPr>
        <w:t>МСП</w:t>
      </w:r>
      <w:r w:rsidRPr="00D543D0">
        <w:rPr>
          <w:sz w:val="28"/>
          <w:szCs w:val="28"/>
        </w:rPr>
        <w:t xml:space="preserve">. </w:t>
      </w:r>
    </w:p>
    <w:p w:rsidR="003A6E20" w:rsidRDefault="003A6E20" w:rsidP="003A6E20">
      <w:pPr>
        <w:rPr>
          <w:sz w:val="28"/>
          <w:szCs w:val="28"/>
        </w:rPr>
      </w:pPr>
      <w:r w:rsidRPr="00B32A3A">
        <w:rPr>
          <w:sz w:val="28"/>
          <w:szCs w:val="28"/>
        </w:rPr>
        <w:t xml:space="preserve">Понятие поддержки субъектов МСП содержится в Федеральном </w:t>
      </w:r>
      <w:hyperlink r:id="rId7" w:history="1">
        <w:r w:rsidRPr="00B32A3A">
          <w:rPr>
            <w:sz w:val="28"/>
            <w:szCs w:val="28"/>
          </w:rPr>
          <w:t>законе</w:t>
        </w:r>
      </w:hyperlink>
      <w:r w:rsidRPr="00B32A3A">
        <w:rPr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32A3A">
          <w:rPr>
            <w:sz w:val="28"/>
            <w:szCs w:val="28"/>
          </w:rPr>
          <w:t>2007 г</w:t>
        </w:r>
      </w:smartTag>
      <w:r w:rsidRPr="00B32A3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32A3A">
        <w:rPr>
          <w:sz w:val="28"/>
          <w:szCs w:val="28"/>
        </w:rPr>
        <w:t xml:space="preserve"> 209-ФЗ "О развитии малого и среднего предпринимательства в Российской Федерации" </w:t>
      </w:r>
      <w:r>
        <w:rPr>
          <w:sz w:val="28"/>
          <w:szCs w:val="28"/>
        </w:rPr>
        <w:t xml:space="preserve">(далее – Закон № 209-ФЗ) </w:t>
      </w:r>
      <w:r w:rsidRPr="00B32A3A">
        <w:rPr>
          <w:sz w:val="28"/>
          <w:szCs w:val="28"/>
        </w:rPr>
        <w:t>и определяется как деятельность органов государственной власти РФ, органов государственной власти субъектов РФ, органов местного самоуправления и функционирование инфраструктуры поддержки субъектов МСП,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МСП и муниципальными программами развития субъектов МСП</w:t>
      </w:r>
      <w:r>
        <w:rPr>
          <w:sz w:val="28"/>
          <w:szCs w:val="28"/>
        </w:rPr>
        <w:t>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Закон № 209-ФЗ</w:t>
      </w:r>
      <w:r w:rsidRPr="00DC25C8">
        <w:rPr>
          <w:sz w:val="28"/>
          <w:szCs w:val="28"/>
        </w:rPr>
        <w:t xml:space="preserve"> является основным законодательным актом, определяющим ключевые понятия, категории субъектов МСП, цели и принципы государственной политики, перечень общих мер поддержки, которые могут применяться к субъектам МСП, осуществляющим любые виды деятельности, за исключением предусмотренных </w:t>
      </w:r>
      <w:hyperlink r:id="rId8" w:history="1">
        <w:r w:rsidRPr="00DC25C8">
          <w:rPr>
            <w:sz w:val="28"/>
            <w:szCs w:val="28"/>
          </w:rPr>
          <w:t>ч. 3 ст. 14</w:t>
        </w:r>
      </w:hyperlink>
      <w:r w:rsidRPr="00DC25C8">
        <w:rPr>
          <w:sz w:val="28"/>
          <w:szCs w:val="28"/>
        </w:rPr>
        <w:t xml:space="preserve">, и др. 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>Вся система поддержки малого и среднего бизнеса должна строиться на тех исходных положениях, которые в виде принципов поддержки изложены</w:t>
      </w:r>
      <w:r>
        <w:rPr>
          <w:sz w:val="28"/>
          <w:szCs w:val="28"/>
        </w:rPr>
        <w:t xml:space="preserve"> в</w:t>
      </w:r>
      <w:r w:rsidRPr="0039104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Законе № 209-ФЗ</w:t>
      </w:r>
      <w:r w:rsidRPr="00391044">
        <w:rPr>
          <w:sz w:val="28"/>
          <w:szCs w:val="28"/>
        </w:rPr>
        <w:t>: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 xml:space="preserve">1) заявительный порядок обращения субъектов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 xml:space="preserve"> за оказанием поддержки;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 xml:space="preserve">2) доступность инфраструктуры поддержки субъектов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 xml:space="preserve"> для всех субъектов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>;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lastRenderedPageBreak/>
        <w:t xml:space="preserve">3) равный доступ субъектов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 xml:space="preserve">, соответствующих критериям, предусмотренным федеральными, региональными, муниципальными программами развития субъектов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>, к участию в соответствующих программах;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 xml:space="preserve">4) оказание поддержки с соблюдением требований, установленных </w:t>
      </w:r>
      <w:hyperlink r:id="rId9" w:history="1">
        <w:r w:rsidRPr="00391044">
          <w:rPr>
            <w:sz w:val="28"/>
            <w:szCs w:val="28"/>
          </w:rPr>
          <w:t>Законом</w:t>
        </w:r>
      </w:hyperlink>
      <w:r w:rsidRPr="00391044">
        <w:rPr>
          <w:sz w:val="28"/>
          <w:szCs w:val="28"/>
        </w:rPr>
        <w:t xml:space="preserve"> о защите конкуренции;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>5) открытость процедур оказания поддержки.</w:t>
      </w:r>
    </w:p>
    <w:p w:rsidR="003A6E20" w:rsidRPr="00391044" w:rsidRDefault="003A6E20" w:rsidP="003A6E20">
      <w:pPr>
        <w:rPr>
          <w:sz w:val="28"/>
          <w:szCs w:val="28"/>
        </w:rPr>
      </w:pPr>
      <w:r w:rsidRPr="00391044">
        <w:rPr>
          <w:sz w:val="28"/>
          <w:szCs w:val="28"/>
        </w:rPr>
        <w:t xml:space="preserve">Федеральный </w:t>
      </w:r>
      <w:hyperlink r:id="rId10" w:history="1">
        <w:r w:rsidRPr="00391044">
          <w:rPr>
            <w:sz w:val="28"/>
            <w:szCs w:val="28"/>
          </w:rPr>
          <w:t>закон</w:t>
        </w:r>
      </w:hyperlink>
      <w:r w:rsidRPr="00391044">
        <w:rPr>
          <w:sz w:val="28"/>
          <w:szCs w:val="28"/>
        </w:rPr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391044">
          <w:rPr>
            <w:sz w:val="28"/>
            <w:szCs w:val="28"/>
          </w:rPr>
          <w:t>2006 г</w:t>
        </w:r>
      </w:smartTag>
      <w:r w:rsidRPr="00391044">
        <w:rPr>
          <w:sz w:val="28"/>
          <w:szCs w:val="28"/>
        </w:rPr>
        <w:t>. N</w:t>
      </w:r>
      <w:r>
        <w:rPr>
          <w:sz w:val="28"/>
          <w:szCs w:val="28"/>
        </w:rPr>
        <w:t xml:space="preserve"> 135-ФЗ "О защите конкуренции" </w:t>
      </w:r>
      <w:r w:rsidRPr="00391044">
        <w:rPr>
          <w:sz w:val="28"/>
          <w:szCs w:val="28"/>
        </w:rPr>
        <w:t xml:space="preserve">содержит специальные правила оказания поддержки субъектам </w:t>
      </w:r>
      <w:r>
        <w:rPr>
          <w:sz w:val="28"/>
          <w:szCs w:val="28"/>
        </w:rPr>
        <w:t>МСП</w:t>
      </w:r>
      <w:r w:rsidRPr="00391044">
        <w:rPr>
          <w:sz w:val="28"/>
          <w:szCs w:val="28"/>
        </w:rPr>
        <w:t xml:space="preserve">. Эти правила касаются, в частности, особенностей заключения договоров в отношении государственного и муниципального имущества, предоставления государственных и муниципальных преференций 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Законом № 209-ФЗ</w:t>
      </w:r>
      <w:r>
        <w:rPr>
          <w:rFonts w:eastAsia="Calibri"/>
          <w:sz w:val="28"/>
          <w:szCs w:val="28"/>
        </w:rPr>
        <w:t xml:space="preserve"> определены полномочия органов государственной власти Российской Федерации, органов власти субъектов Российской Федерации и органов государственной власти субъектов Российской Федерации и органов местного самоуправления по вопросам развития субъектов МСП.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полномочиям органов государственной власти субъектов Российской Федерации по вопросам развития МСП относятся: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участие в осуществлении государственной политики в области развития МСП;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разработка и реализация региональных программ развития субъектов МСП с учетом национальных и региональных социально-экономических, экологических, культурных и других особенностей;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содействие деятельности некоммерческих организаций, выражающих интересы субъектов МСП, и структурных подразделений указанных организаций;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финансирование научно-исследовательских и опытно-конструкторских работ по проблемам развития МСП за счет средств бюджетов субъектов Российской Федерации;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содействие развитию межрегионального сотрудничества субъектов МСП;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поддержка муниципальных программ развития субъектов МСП;</w:t>
      </w:r>
    </w:p>
    <w:p w:rsidR="003A6E20" w:rsidRDefault="003A6E20" w:rsidP="003A6E20">
      <w:pPr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МСП;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анализ финансовых, экономических, социальных и иных показателей развития МСП и эффективности применения мер по его развитию, прогноз развития МСП в субъектах Российской Федерации;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формирование инфраструктуры поддержки субъектов МСП в субъектах Российской Федерации и обеспечение ее деятельности;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методическое обеспечение органов местного самоуправления и содействие им в разработке и реализации мер по развитию МСП на территориях муниципальных образований;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12) образование координационных или совещательных органов в области развития МСП органами исполнительной власти субъектов Российской Федерации.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1" w:name="Par0"/>
      <w:bookmarkEnd w:id="1"/>
      <w:r>
        <w:rPr>
          <w:rFonts w:eastAsia="Calibri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МСП, в соответствии с Законом № 209-ФЗ включает в себя: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финансовую поддержку субъектов МСП;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имущественную поддержку субъектов МСП;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информационную поддержку субъектов МСП;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консультационную поддержку субъектов МСП;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FF157B">
        <w:rPr>
          <w:rFonts w:eastAsia="Calibri"/>
          <w:sz w:val="28"/>
          <w:szCs w:val="28"/>
        </w:rPr>
        <w:t>оддержк</w:t>
      </w:r>
      <w:r>
        <w:rPr>
          <w:rFonts w:eastAsia="Calibri"/>
          <w:sz w:val="28"/>
          <w:szCs w:val="28"/>
        </w:rPr>
        <w:t>у</w:t>
      </w:r>
      <w:r w:rsidRPr="00FF157B">
        <w:rPr>
          <w:rFonts w:eastAsia="Calibri"/>
          <w:sz w:val="28"/>
          <w:szCs w:val="28"/>
        </w:rPr>
        <w:t xml:space="preserve"> субъектов </w:t>
      </w:r>
      <w:r>
        <w:rPr>
          <w:rFonts w:eastAsia="Calibri"/>
          <w:sz w:val="28"/>
          <w:szCs w:val="28"/>
        </w:rPr>
        <w:t>МСП</w:t>
      </w:r>
      <w:r w:rsidRPr="00FF157B">
        <w:rPr>
          <w:rFonts w:eastAsia="Calibri"/>
          <w:sz w:val="28"/>
          <w:szCs w:val="28"/>
        </w:rPr>
        <w:t xml:space="preserve"> в сфере образования</w:t>
      </w:r>
      <w:r>
        <w:rPr>
          <w:rFonts w:eastAsia="Calibri"/>
          <w:sz w:val="28"/>
          <w:szCs w:val="28"/>
        </w:rPr>
        <w:t>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5448F">
        <w:rPr>
          <w:rFonts w:eastAsia="Calibri"/>
          <w:sz w:val="28"/>
          <w:szCs w:val="28"/>
        </w:rPr>
        <w:t>оддержк</w:t>
      </w:r>
      <w:r>
        <w:rPr>
          <w:rFonts w:eastAsia="Calibri"/>
          <w:sz w:val="28"/>
          <w:szCs w:val="28"/>
        </w:rPr>
        <w:t>у</w:t>
      </w:r>
      <w:r w:rsidRPr="0025448F">
        <w:rPr>
          <w:rFonts w:eastAsia="Calibri"/>
          <w:sz w:val="28"/>
          <w:szCs w:val="28"/>
        </w:rPr>
        <w:t xml:space="preserve"> субъектов </w:t>
      </w:r>
      <w:r>
        <w:rPr>
          <w:rFonts w:eastAsia="Calibri"/>
          <w:sz w:val="28"/>
          <w:szCs w:val="28"/>
        </w:rPr>
        <w:t>МСП</w:t>
      </w:r>
      <w:r w:rsidRPr="0025448F">
        <w:rPr>
          <w:rFonts w:eastAsia="Calibri"/>
          <w:sz w:val="28"/>
          <w:szCs w:val="28"/>
        </w:rPr>
        <w:t xml:space="preserve"> в области ремесленной деятельности</w:t>
      </w:r>
      <w:r>
        <w:rPr>
          <w:rFonts w:eastAsia="Calibri"/>
          <w:sz w:val="28"/>
          <w:szCs w:val="28"/>
        </w:rPr>
        <w:t>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5448F">
        <w:rPr>
          <w:rFonts w:eastAsia="Calibri"/>
          <w:sz w:val="28"/>
          <w:szCs w:val="28"/>
        </w:rPr>
        <w:t>оддержк</w:t>
      </w:r>
      <w:r>
        <w:rPr>
          <w:rFonts w:eastAsia="Calibri"/>
          <w:sz w:val="28"/>
          <w:szCs w:val="28"/>
        </w:rPr>
        <w:t>у</w:t>
      </w:r>
      <w:r w:rsidRPr="0025448F">
        <w:rPr>
          <w:rFonts w:eastAsia="Calibri"/>
          <w:sz w:val="28"/>
          <w:szCs w:val="28"/>
        </w:rPr>
        <w:t xml:space="preserve"> субъектов </w:t>
      </w:r>
      <w:r>
        <w:rPr>
          <w:rFonts w:eastAsia="Calibri"/>
          <w:sz w:val="28"/>
          <w:szCs w:val="28"/>
        </w:rPr>
        <w:t>МСП</w:t>
      </w:r>
      <w:r w:rsidRPr="0025448F">
        <w:rPr>
          <w:rFonts w:eastAsia="Calibri"/>
          <w:sz w:val="28"/>
          <w:szCs w:val="28"/>
        </w:rPr>
        <w:t>, осуществляющих внешнеэкономическую деятельност</w:t>
      </w:r>
      <w:r>
        <w:rPr>
          <w:rFonts w:eastAsia="Calibri"/>
          <w:sz w:val="28"/>
          <w:szCs w:val="28"/>
        </w:rPr>
        <w:t>ь;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поддержку</w:t>
      </w:r>
      <w:r w:rsidRPr="00B16258">
        <w:rPr>
          <w:rFonts w:eastAsia="Calibri"/>
          <w:sz w:val="28"/>
          <w:szCs w:val="28"/>
        </w:rPr>
        <w:t xml:space="preserve"> субъектов </w:t>
      </w:r>
      <w:r>
        <w:rPr>
          <w:rFonts w:eastAsia="Calibri"/>
          <w:sz w:val="28"/>
          <w:szCs w:val="28"/>
        </w:rPr>
        <w:t>МСП</w:t>
      </w:r>
      <w:r w:rsidRPr="00B16258">
        <w:rPr>
          <w:rFonts w:eastAsia="Calibri"/>
          <w:sz w:val="28"/>
          <w:szCs w:val="28"/>
        </w:rPr>
        <w:t>, осуществляющих сельскохозяйственную деятельность</w:t>
      </w:r>
      <w:r>
        <w:rPr>
          <w:rFonts w:eastAsia="Calibri"/>
          <w:sz w:val="28"/>
          <w:szCs w:val="28"/>
        </w:rPr>
        <w:t>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и порядок оказания поддержки субъектам МСП и организациям, образующим инфраструктуру поддержки субъектов МСП,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3A6E20" w:rsidRPr="00823C04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Региональные программы развития субъектов МСП - нормативные правовые акты органов государственной власти субъектов РФ, в которых определяются перечни мероприятий, направленных на достижение целей государственной политики в области развития МСП, в том числе отдельных категорий субъектов МСП, и осуществляемых в субъектах РФ, с указанием объема и источников их финансирования, результативности деятельности органов государственной власти субъектов РФ, ответственных за реализацию </w:t>
      </w:r>
      <w:r w:rsidRPr="00823C04">
        <w:rPr>
          <w:rFonts w:eastAsia="Calibri"/>
          <w:sz w:val="28"/>
          <w:szCs w:val="28"/>
        </w:rPr>
        <w:t>указанных мероприятий.</w:t>
      </w:r>
    </w:p>
    <w:p w:rsidR="003A6E20" w:rsidRPr="00823C04" w:rsidRDefault="003A6E20" w:rsidP="003A6E20">
      <w:pPr>
        <w:rPr>
          <w:sz w:val="28"/>
          <w:szCs w:val="28"/>
        </w:rPr>
      </w:pPr>
      <w:r w:rsidRPr="00823C04">
        <w:rPr>
          <w:sz w:val="28"/>
          <w:szCs w:val="28"/>
        </w:rPr>
        <w:t>Разработку и реализацию мер поддержки субъектов МСП, направленных на их развитие, в установленной сфере деятельности осуществляют следующие региональные органы исполнительной власти:</w:t>
      </w:r>
    </w:p>
    <w:p w:rsidR="003A6E20" w:rsidRPr="00823C04" w:rsidRDefault="003A6E20" w:rsidP="003A6E20">
      <w:pPr>
        <w:rPr>
          <w:sz w:val="28"/>
          <w:szCs w:val="28"/>
        </w:rPr>
      </w:pPr>
      <w:r w:rsidRPr="00823C04">
        <w:rPr>
          <w:sz w:val="28"/>
          <w:szCs w:val="28"/>
        </w:rPr>
        <w:t>Комитет экономики Волгоградской области;</w:t>
      </w:r>
    </w:p>
    <w:p w:rsidR="003A6E20" w:rsidRPr="00823C04" w:rsidRDefault="003A6E20" w:rsidP="003A6E20">
      <w:pPr>
        <w:rPr>
          <w:sz w:val="28"/>
          <w:szCs w:val="28"/>
        </w:rPr>
      </w:pPr>
      <w:r w:rsidRPr="00823C04">
        <w:rPr>
          <w:sz w:val="28"/>
          <w:szCs w:val="28"/>
        </w:rPr>
        <w:t>Комитет по управлению государственным имуществом;</w:t>
      </w:r>
    </w:p>
    <w:p w:rsidR="003A6E20" w:rsidRPr="00823C04" w:rsidRDefault="003A6E20" w:rsidP="003A6E20">
      <w:pPr>
        <w:rPr>
          <w:sz w:val="28"/>
          <w:szCs w:val="28"/>
        </w:rPr>
      </w:pPr>
      <w:r w:rsidRPr="00823C04">
        <w:rPr>
          <w:sz w:val="28"/>
          <w:szCs w:val="28"/>
        </w:rPr>
        <w:t>Комитет сельского хозяйства Волгоградской области;</w:t>
      </w:r>
    </w:p>
    <w:p w:rsidR="003A6E20" w:rsidRDefault="003A6E20" w:rsidP="003A6E20">
      <w:pPr>
        <w:rPr>
          <w:sz w:val="28"/>
          <w:szCs w:val="28"/>
        </w:rPr>
      </w:pPr>
      <w:r w:rsidRPr="00823C04">
        <w:rPr>
          <w:sz w:val="28"/>
          <w:szCs w:val="28"/>
        </w:rPr>
        <w:t>Комитет по труду Волгоградской области.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51148">
        <w:rPr>
          <w:rFonts w:eastAsia="Calibri"/>
          <w:sz w:val="28"/>
          <w:szCs w:val="28"/>
        </w:rPr>
        <w:t>рганом</w:t>
      </w:r>
      <w:r>
        <w:rPr>
          <w:rFonts w:eastAsia="Calibri"/>
          <w:sz w:val="28"/>
          <w:szCs w:val="28"/>
        </w:rPr>
        <w:t xml:space="preserve"> исполнительной власти Волгоградской области, уполномоченным на формирование и реализацию экономической политики Волгоградской области, осуществляющим государственное управление в сфере развития малого и среднего предпринимательства является</w:t>
      </w:r>
      <w:r w:rsidRPr="0079423D">
        <w:rPr>
          <w:rFonts w:eastAsia="Calibri"/>
          <w:sz w:val="28"/>
          <w:szCs w:val="28"/>
        </w:rPr>
        <w:t xml:space="preserve"> </w:t>
      </w:r>
      <w:r w:rsidRPr="00251148">
        <w:rPr>
          <w:rFonts w:eastAsia="Calibri"/>
          <w:sz w:val="28"/>
          <w:szCs w:val="28"/>
        </w:rPr>
        <w:t>Комитет экономики Волгоградской области</w:t>
      </w:r>
      <w:r>
        <w:rPr>
          <w:rFonts w:eastAsia="Calibri"/>
          <w:sz w:val="28"/>
          <w:szCs w:val="28"/>
        </w:rPr>
        <w:t>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r w:rsidRPr="009D327A">
        <w:rPr>
          <w:sz w:val="28"/>
          <w:szCs w:val="28"/>
        </w:rPr>
        <w:t xml:space="preserve">году разработана </w:t>
      </w:r>
      <w:r>
        <w:rPr>
          <w:sz w:val="28"/>
          <w:szCs w:val="28"/>
        </w:rPr>
        <w:t>под</w:t>
      </w:r>
      <w:r w:rsidRPr="009D327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и </w:t>
      </w:r>
      <w:r w:rsidRPr="009D327A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9D327A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лого и среднего предпринимательства» государственной программы «Экономическое </w:t>
      </w:r>
      <w:r>
        <w:rPr>
          <w:sz w:val="28"/>
          <w:szCs w:val="28"/>
        </w:rPr>
        <w:lastRenderedPageBreak/>
        <w:t>развитие и инновационная экономика» (далее – региональная подпрограмма МСП).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целью </w:t>
      </w:r>
      <w:r>
        <w:rPr>
          <w:sz w:val="28"/>
          <w:szCs w:val="28"/>
        </w:rPr>
        <w:t>региональной подпрограммы МСП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развития МСП в Волгоградской области.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Задачами </w:t>
      </w:r>
      <w:r>
        <w:rPr>
          <w:sz w:val="28"/>
          <w:szCs w:val="28"/>
        </w:rPr>
        <w:t>региональной подпрограммы МСП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снижение издержек субъектов малого и среднего предпринимательства на ведение предпринимательской деятельности;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доступности инфраструктуры поддержки малого и среднего предпринимательства;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содействие органам местного самоуправления в развитии малого и среднего предпринимательства на территории муниципальных образований;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содействие вовлечению жителей Волгоградской области в предпринимательскую деятельность, повышению общественной значимости и информированности субъектов малого и среднего предпринимательства.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органов местного самоуправления к реализации мер поддержки на местном уровне </w:t>
      </w:r>
      <w:r w:rsidR="00453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обеспечивалось софинансирование муниципальных программ развития и поддержки малого и среднего предпринимательства. </w:t>
      </w:r>
      <w:r w:rsidR="00181F81">
        <w:rPr>
          <w:sz w:val="28"/>
          <w:szCs w:val="28"/>
        </w:rPr>
        <w:t>Софинансирование муниципальных программ осуществляется на конкурсной основе путем предоставления субсидий из областного бюджета бюджетам муниципальных районов</w:t>
      </w:r>
      <w:r w:rsidR="000F232F">
        <w:rPr>
          <w:sz w:val="28"/>
          <w:szCs w:val="28"/>
        </w:rPr>
        <w:t xml:space="preserve"> и городских округов Волгоградской области.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Ежегодно, начиная с 2005 года, на реализацию региональных программ МСП привлекаются средства федерального бюджета.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на сегодняшний день направляются в регионы в рамках п</w:t>
      </w:r>
      <w:r w:rsidRPr="000E4478">
        <w:rPr>
          <w:sz w:val="28"/>
          <w:szCs w:val="28"/>
        </w:rPr>
        <w:t>одпрограммы 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</w:r>
      <w:r>
        <w:rPr>
          <w:sz w:val="28"/>
          <w:szCs w:val="28"/>
        </w:rPr>
        <w:t xml:space="preserve">, основной целью которой является </w:t>
      </w:r>
      <w:r w:rsidRPr="000E4478">
        <w:rPr>
          <w:sz w:val="28"/>
          <w:szCs w:val="28"/>
        </w:rPr>
        <w:t xml:space="preserve">увеличение доли субъектов </w:t>
      </w:r>
      <w:r>
        <w:rPr>
          <w:sz w:val="28"/>
          <w:szCs w:val="28"/>
        </w:rPr>
        <w:t>МСП</w:t>
      </w:r>
      <w:r w:rsidRPr="000E4478">
        <w:rPr>
          <w:sz w:val="28"/>
          <w:szCs w:val="28"/>
        </w:rPr>
        <w:t xml:space="preserve"> в экономике </w:t>
      </w:r>
      <w:r>
        <w:rPr>
          <w:sz w:val="28"/>
          <w:szCs w:val="28"/>
        </w:rPr>
        <w:t xml:space="preserve">РФ (далее – федеральная подпрограмма МСП). </w:t>
      </w:r>
    </w:p>
    <w:p w:rsidR="001079DE" w:rsidRPr="00A5108B" w:rsidRDefault="001079DE" w:rsidP="003A6E20">
      <w:pPr>
        <w:rPr>
          <w:color w:val="0000FF"/>
          <w:u w:val="single"/>
        </w:rPr>
      </w:pPr>
      <w:r w:rsidRPr="00A5108B">
        <w:rPr>
          <w:color w:val="0000FF"/>
          <w:u w:val="single"/>
        </w:rPr>
        <w:t>Подпрограмма «Развитие малого и среднего предпринимательства»</w:t>
      </w:r>
      <w:r w:rsidR="00B41480" w:rsidRPr="00A5108B">
        <w:rPr>
          <w:color w:val="0000FF"/>
          <w:u w:val="single"/>
        </w:rPr>
        <w:t xml:space="preserve"> государственной программы Российской Федерации «Экономическое развитие и инновационная экономика»(утвержденная Постановлением Правительства РФ от 15.04.2014г. № 316)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В рамках федеральной подпрограммы МСП Минэкономразвития России распределяет средства федерального бюджета между субъектами РФ на конкурсной основе в целях реализации мероприятий региональных программ поддержки МСП на условиях софинансирования.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федеральной подпрограммы МСП осуществляется в соответствии с Правилами распределения субсидий из федерального бюджета бюджетам субъектов РФ на государственную поддержку малого и среднего предпринимательства, утвержденные постановлением Правительства Российской Федерации </w:t>
      </w:r>
      <w:r w:rsidRPr="00844C73"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4 г"/>
        </w:smartTagPr>
        <w:r w:rsidRPr="00844C73">
          <w:rPr>
            <w:sz w:val="28"/>
            <w:szCs w:val="28"/>
          </w:rPr>
          <w:t>2014 г</w:t>
        </w:r>
      </w:smartTag>
      <w:r w:rsidRPr="00844C73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844C73">
        <w:rPr>
          <w:sz w:val="28"/>
          <w:szCs w:val="28"/>
        </w:rPr>
        <w:t xml:space="preserve"> 1605 </w:t>
      </w:r>
      <w:r>
        <w:rPr>
          <w:sz w:val="28"/>
          <w:szCs w:val="28"/>
        </w:rPr>
        <w:t xml:space="preserve">(до 2015 года - № 178 от 27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.), которые предусматривают следующие направления:</w:t>
      </w:r>
    </w:p>
    <w:p w:rsidR="003A6E20" w:rsidRPr="000A3B86" w:rsidRDefault="003A6E20" w:rsidP="003A6E20">
      <w:pPr>
        <w:rPr>
          <w:sz w:val="28"/>
          <w:szCs w:val="28"/>
        </w:rPr>
      </w:pPr>
      <w:bookmarkStart w:id="2" w:name="Par60"/>
      <w:bookmarkEnd w:id="2"/>
      <w:r w:rsidRPr="000A3B86">
        <w:rPr>
          <w:sz w:val="28"/>
          <w:szCs w:val="28"/>
        </w:rPr>
        <w:t xml:space="preserve">а)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направленной на содействие развитию системы кредитования;</w:t>
      </w:r>
    </w:p>
    <w:p w:rsidR="003A6E20" w:rsidRPr="000A3B86" w:rsidRDefault="003A6E20" w:rsidP="003A6E20">
      <w:pPr>
        <w:rPr>
          <w:sz w:val="28"/>
          <w:szCs w:val="28"/>
        </w:rPr>
      </w:pPr>
      <w:bookmarkStart w:id="3" w:name="Par61"/>
      <w:bookmarkEnd w:id="3"/>
      <w:r w:rsidRPr="000A3B86">
        <w:rPr>
          <w:sz w:val="28"/>
          <w:szCs w:val="28"/>
        </w:rPr>
        <w:t xml:space="preserve">б)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деятельность которой направлена на оказание консультационной поддержки;</w:t>
      </w:r>
    </w:p>
    <w:p w:rsidR="003A6E20" w:rsidRPr="000A3B86" w:rsidRDefault="003A6E20" w:rsidP="003A6E20">
      <w:pPr>
        <w:rPr>
          <w:sz w:val="28"/>
          <w:szCs w:val="28"/>
        </w:rPr>
      </w:pPr>
      <w:bookmarkStart w:id="4" w:name="Par62"/>
      <w:bookmarkEnd w:id="4"/>
      <w:r w:rsidRPr="000A3B86">
        <w:rPr>
          <w:sz w:val="28"/>
          <w:szCs w:val="28"/>
        </w:rPr>
        <w:lastRenderedPageBreak/>
        <w:t xml:space="preserve">в)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осуществляющих деятельность в области промышленного и сельскохозяйственного производства, а также разработку и внедрение инновационной продукции, в том числе создание и (или) развитие инжиниринговых центров;</w:t>
      </w:r>
    </w:p>
    <w:p w:rsidR="003A6E20" w:rsidRPr="000A3B86" w:rsidRDefault="003A6E20" w:rsidP="003A6E20">
      <w:pPr>
        <w:rPr>
          <w:sz w:val="28"/>
          <w:szCs w:val="28"/>
        </w:rPr>
      </w:pPr>
      <w:bookmarkStart w:id="5" w:name="Par63"/>
      <w:bookmarkEnd w:id="5"/>
      <w:r w:rsidRPr="000A3B86">
        <w:rPr>
          <w:sz w:val="28"/>
          <w:szCs w:val="28"/>
        </w:rPr>
        <w:t xml:space="preserve">г) поддержку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осуществляющих деятельность в сфере производства товаров (работ, услуг);</w:t>
      </w:r>
    </w:p>
    <w:p w:rsidR="003A6E20" w:rsidRPr="000A3B86" w:rsidRDefault="003A6E20" w:rsidP="003A6E20">
      <w:pPr>
        <w:rPr>
          <w:sz w:val="28"/>
          <w:szCs w:val="28"/>
        </w:rPr>
      </w:pPr>
      <w:bookmarkStart w:id="6" w:name="Par64"/>
      <w:bookmarkEnd w:id="6"/>
      <w:r w:rsidRPr="000A3B86">
        <w:rPr>
          <w:sz w:val="28"/>
          <w:szCs w:val="28"/>
        </w:rPr>
        <w:t>д) поддержку начинающих субъектов малого предпринимательства;</w:t>
      </w:r>
    </w:p>
    <w:p w:rsidR="003A6E20" w:rsidRPr="000A3B86" w:rsidRDefault="003A6E20" w:rsidP="003A6E20">
      <w:pPr>
        <w:rPr>
          <w:sz w:val="28"/>
          <w:szCs w:val="28"/>
        </w:rPr>
      </w:pPr>
      <w:bookmarkStart w:id="7" w:name="Par65"/>
      <w:bookmarkEnd w:id="7"/>
      <w:r w:rsidRPr="000A3B86">
        <w:rPr>
          <w:sz w:val="28"/>
          <w:szCs w:val="28"/>
        </w:rPr>
        <w:t xml:space="preserve">е) поддержку и развитие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занимающихся социально значимыми видами деятельности;</w:t>
      </w:r>
    </w:p>
    <w:p w:rsidR="003A6E20" w:rsidRPr="000A3B86" w:rsidRDefault="003A6E20" w:rsidP="003A6E20">
      <w:pPr>
        <w:rPr>
          <w:sz w:val="28"/>
          <w:szCs w:val="28"/>
        </w:rPr>
      </w:pPr>
      <w:bookmarkStart w:id="8" w:name="Par66"/>
      <w:bookmarkEnd w:id="8"/>
      <w:r w:rsidRPr="000A3B86">
        <w:rPr>
          <w:sz w:val="28"/>
          <w:szCs w:val="28"/>
        </w:rPr>
        <w:t xml:space="preserve">ж) поддержку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 xml:space="preserve">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 xml:space="preserve"> в указанных областях;</w:t>
      </w:r>
    </w:p>
    <w:p w:rsidR="003A6E20" w:rsidRPr="000A3B86" w:rsidRDefault="003A6E20" w:rsidP="003A6E20">
      <w:pPr>
        <w:rPr>
          <w:sz w:val="28"/>
          <w:szCs w:val="28"/>
        </w:rPr>
      </w:pPr>
      <w:bookmarkStart w:id="9" w:name="Par67"/>
      <w:bookmarkEnd w:id="9"/>
      <w:r w:rsidRPr="000A3B86">
        <w:rPr>
          <w:sz w:val="28"/>
          <w:szCs w:val="28"/>
        </w:rPr>
        <w:t xml:space="preserve">з) поддержку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 xml:space="preserve">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образований;</w:t>
      </w:r>
    </w:p>
    <w:p w:rsidR="003A6E20" w:rsidRPr="000A3B86" w:rsidRDefault="003A6E20" w:rsidP="003A6E20">
      <w:pPr>
        <w:rPr>
          <w:sz w:val="28"/>
          <w:szCs w:val="28"/>
        </w:rPr>
      </w:pPr>
      <w:r w:rsidRPr="000A3B86">
        <w:rPr>
          <w:sz w:val="28"/>
          <w:szCs w:val="28"/>
        </w:rPr>
        <w:t xml:space="preserve">и) поддержку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пострадавших в результате чрезвычайной ситуации;</w:t>
      </w:r>
    </w:p>
    <w:p w:rsidR="003A6E20" w:rsidRPr="000A3B86" w:rsidRDefault="003A6E20" w:rsidP="003A6E20">
      <w:pPr>
        <w:rPr>
          <w:sz w:val="28"/>
          <w:szCs w:val="28"/>
        </w:rPr>
      </w:pPr>
      <w:r w:rsidRPr="000A3B86">
        <w:rPr>
          <w:sz w:val="28"/>
          <w:szCs w:val="28"/>
        </w:rPr>
        <w:t>к) поддержку и развитие молодежного предпринимательства;</w:t>
      </w:r>
    </w:p>
    <w:p w:rsidR="003A6E20" w:rsidRPr="000A3B86" w:rsidRDefault="003A6E20" w:rsidP="003A6E20">
      <w:pPr>
        <w:rPr>
          <w:sz w:val="28"/>
          <w:szCs w:val="28"/>
        </w:rPr>
      </w:pPr>
      <w:bookmarkStart w:id="10" w:name="Par70"/>
      <w:bookmarkEnd w:id="10"/>
      <w:r w:rsidRPr="000A3B86">
        <w:rPr>
          <w:sz w:val="28"/>
          <w:szCs w:val="28"/>
        </w:rPr>
        <w:t xml:space="preserve">л)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 xml:space="preserve"> - частных промышленных парков;</w:t>
      </w:r>
    </w:p>
    <w:p w:rsidR="003A6E20" w:rsidRPr="000A3B86" w:rsidRDefault="003A6E20" w:rsidP="003A6E20">
      <w:pPr>
        <w:rPr>
          <w:sz w:val="28"/>
          <w:szCs w:val="28"/>
        </w:rPr>
      </w:pPr>
      <w:bookmarkStart w:id="11" w:name="Par71"/>
      <w:bookmarkEnd w:id="11"/>
      <w:r w:rsidRPr="000A3B86">
        <w:rPr>
          <w:sz w:val="28"/>
          <w:szCs w:val="28"/>
        </w:rPr>
        <w:t>м) поддержку программ обеспечения деятельности (развития) бизнес-инкубаторов;</w:t>
      </w:r>
    </w:p>
    <w:p w:rsidR="003A6E20" w:rsidRPr="000A3B86" w:rsidRDefault="003A6E20" w:rsidP="003A6E20">
      <w:pPr>
        <w:rPr>
          <w:sz w:val="28"/>
          <w:szCs w:val="28"/>
        </w:rPr>
      </w:pPr>
      <w:bookmarkStart w:id="12" w:name="Par72"/>
      <w:bookmarkEnd w:id="12"/>
      <w:r w:rsidRPr="000A3B86">
        <w:rPr>
          <w:sz w:val="28"/>
          <w:szCs w:val="28"/>
        </w:rPr>
        <w:t>н) создание и (или) развитие инфраструктуры поддержки субъектов малого предпринимательства, оказывающей имущественную поддержку, - бизнес-инкубаторов;</w:t>
      </w:r>
    </w:p>
    <w:p w:rsidR="003A6E20" w:rsidRPr="000A3B86" w:rsidRDefault="003A6E20" w:rsidP="003A6E20">
      <w:pPr>
        <w:rPr>
          <w:sz w:val="28"/>
          <w:szCs w:val="28"/>
        </w:rPr>
      </w:pPr>
      <w:bookmarkStart w:id="13" w:name="Par73"/>
      <w:bookmarkEnd w:id="13"/>
      <w:r w:rsidRPr="000A3B86">
        <w:rPr>
          <w:sz w:val="28"/>
          <w:szCs w:val="28"/>
        </w:rPr>
        <w:t xml:space="preserve">о) создание и (или) развитие инфраструктуры поддержки субъектов </w:t>
      </w:r>
      <w:r>
        <w:rPr>
          <w:sz w:val="28"/>
          <w:szCs w:val="28"/>
        </w:rPr>
        <w:t>МСП</w:t>
      </w:r>
      <w:r w:rsidRPr="000A3B86">
        <w:rPr>
          <w:sz w:val="28"/>
          <w:szCs w:val="28"/>
        </w:rPr>
        <w:t>, оказывающей имущественную поддержку, - промышленных парков, индустриальных парков, агропромышленных парков и технопарков.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На региональном уровне в соответствии с подпрограммой «Развитие и поддержка малого и среднего предпринимательства» на условиях софинансирования с федеральным бюджетом реализуются меры прямой финансовой поддержки субъектов МСП в форме субсидий  на различные цели, в числе которых: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начало собственного дела;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получение кредитов и займов (в части возмещения расходов на уплату процентов);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приобретение оборудования по договору финансовой аренды (лизинга);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повышение энергоэффективности производства;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модернизация предприятия;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участие в выставочно-ярмарочных мероприятиях;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реализация социальных проектов.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непрямой поддержки субъектам МСП формируется специализированная инфраструктура поддержки малого и среднего </w:t>
      </w:r>
      <w:r>
        <w:rPr>
          <w:sz w:val="28"/>
          <w:szCs w:val="28"/>
        </w:rPr>
        <w:lastRenderedPageBreak/>
        <w:t>предпринимательства, предоставляющая финансовую, имущественную, консультационную,  информационную и консалтинговую поддержку субъектам МСП.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В Волгоградской области созданы следующие объекты инфраструктуры, обеспечивающие поддержку МСП: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6F">
        <w:rPr>
          <w:rFonts w:ascii="Times New Roman" w:hAnsi="Times New Roman"/>
          <w:sz w:val="28"/>
          <w:szCs w:val="28"/>
        </w:rPr>
        <w:t>Некоммерческое партнерство «Региональный гарантийный фонд»</w:t>
      </w:r>
      <w:r>
        <w:rPr>
          <w:rFonts w:ascii="Times New Roman" w:hAnsi="Times New Roman"/>
          <w:sz w:val="28"/>
          <w:szCs w:val="28"/>
        </w:rPr>
        <w:t xml:space="preserve"> (далее – НП «РГФ»), </w:t>
      </w:r>
      <w:r w:rsidRPr="005A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предоставляющее поручительства по кредитным договорам субъектов МСП  в размере 70% от общего объема обязательств субъектов МСП. На начало 2014 года гарантийные фонды созданы в 80 субъектах РФ.</w:t>
      </w:r>
    </w:p>
    <w:p w:rsidR="003A6E20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171">
        <w:rPr>
          <w:rFonts w:ascii="Times New Roman" w:hAnsi="Times New Roman"/>
          <w:sz w:val="28"/>
          <w:szCs w:val="28"/>
        </w:rPr>
        <w:t>Некоммерческое партнерство «Региональный гарантийный фонд» образовано 26 ноября 2007 года в соответствии с распоряжением Главы Администрации Волгоградской области от 22 ноября 2007 года № 1229-р.</w:t>
      </w:r>
    </w:p>
    <w:p w:rsidR="003A6E20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  <w:szCs w:val="28"/>
        </w:rPr>
        <w:t>Поручительство предоставляется по кредитным договорам, заключенным на срок не менее  1 года и не более 10 лет,  в сумме, превышающей 1 млн. рублей. Совокупный объем поручительств Партнерства, одновременно действующий в отношении одного Заемщика (по действующим договорам), не может превышать 20 млн. рублей.</w:t>
      </w:r>
    </w:p>
    <w:p w:rsidR="00453085" w:rsidRPr="00C85A99" w:rsidRDefault="00453085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нахождения: г.Волгоград, ул Новороссийская, д.15, кааб.701. Телефон : 8(8442)35-23-60, 35-23-89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9CD">
        <w:rPr>
          <w:rFonts w:ascii="Times New Roman" w:hAnsi="Times New Roman"/>
          <w:sz w:val="28"/>
          <w:szCs w:val="28"/>
        </w:rPr>
        <w:t>Государственный фонд «Региональный микрофинансовый центр» (далее – ГФ «РМЦ») предоставляющий займы микрофинансовым организациям первого уровня для предоставления микрозаймов до 1 млн. рублей субъектам малого и среднего предпринимательства. На начало 2014 года в Росси деятельность ведут 70 региональных и более 60 муниципальных организаций, осуществляющих микрофинансирование субъектов. Государственный фонд «Региональный микрофинансовый центр» работает с 26 коопер</w:t>
      </w:r>
      <w:r w:rsidR="005359AD">
        <w:rPr>
          <w:rFonts w:ascii="Times New Roman" w:hAnsi="Times New Roman"/>
          <w:sz w:val="28"/>
          <w:szCs w:val="28"/>
        </w:rPr>
        <w:t>а</w:t>
      </w:r>
      <w:r w:rsidRPr="00D769CD">
        <w:rPr>
          <w:rFonts w:ascii="Times New Roman" w:hAnsi="Times New Roman"/>
          <w:sz w:val="28"/>
          <w:szCs w:val="28"/>
        </w:rPr>
        <w:t>тивами</w:t>
      </w:r>
      <w:r>
        <w:rPr>
          <w:rFonts w:ascii="Times New Roman" w:hAnsi="Times New Roman"/>
          <w:sz w:val="28"/>
          <w:szCs w:val="28"/>
        </w:rPr>
        <w:t xml:space="preserve"> и потребительскими обществами.</w:t>
      </w:r>
    </w:p>
    <w:p w:rsidR="003A6E20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9CD">
        <w:rPr>
          <w:rFonts w:ascii="Times New Roman" w:hAnsi="Times New Roman"/>
          <w:sz w:val="28"/>
          <w:szCs w:val="28"/>
        </w:rPr>
        <w:t>ГФ «РМЦ» создан в соответствии с постановлением Администрации Волгоградской области от 09.08.2010 № 357-п.</w:t>
      </w:r>
    </w:p>
    <w:p w:rsidR="00453085" w:rsidRPr="00D769CD" w:rsidRDefault="00453085" w:rsidP="004530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нахождения: г.Волгоград, ул Новороссийская, д.15, кааб.704. Телефон : 8(8442)35-22-95, 35-22-94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BDA">
        <w:rPr>
          <w:rFonts w:ascii="Times New Roman" w:hAnsi="Times New Roman"/>
          <w:sz w:val="28"/>
          <w:szCs w:val="28"/>
        </w:rPr>
        <w:t>Государственное автономное учреждение Волгоградской области «Волгоградский областной бизнес-инкубатор»</w:t>
      </w:r>
      <w:r>
        <w:rPr>
          <w:rFonts w:ascii="Times New Roman" w:hAnsi="Times New Roman"/>
          <w:sz w:val="28"/>
          <w:szCs w:val="28"/>
        </w:rPr>
        <w:t xml:space="preserve"> (далее – ГАУ «ВОБИ»),</w:t>
      </w:r>
      <w:r w:rsidRPr="00954E06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яющий</w:t>
      </w:r>
      <w:r w:rsidRPr="00954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начинающим </w:t>
      </w:r>
      <w:r w:rsidRPr="00954E06">
        <w:rPr>
          <w:rFonts w:ascii="Times New Roman" w:hAnsi="Times New Roman"/>
          <w:sz w:val="28"/>
          <w:szCs w:val="28"/>
        </w:rPr>
        <w:t xml:space="preserve">субъектам малого </w:t>
      </w:r>
      <w:r w:rsidRPr="005A7DC3">
        <w:rPr>
          <w:rFonts w:ascii="Times New Roman" w:hAnsi="Times New Roman"/>
          <w:sz w:val="28"/>
          <w:szCs w:val="28"/>
        </w:rPr>
        <w:t>предпринимательства офисны</w:t>
      </w:r>
      <w:r>
        <w:rPr>
          <w:rFonts w:ascii="Times New Roman" w:hAnsi="Times New Roman"/>
          <w:sz w:val="28"/>
          <w:szCs w:val="28"/>
        </w:rPr>
        <w:t>е</w:t>
      </w:r>
      <w:r w:rsidRPr="005A7DC3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5A7DC3">
        <w:rPr>
          <w:rFonts w:ascii="Times New Roman" w:hAnsi="Times New Roman"/>
          <w:sz w:val="28"/>
          <w:szCs w:val="28"/>
        </w:rPr>
        <w:t xml:space="preserve"> в аренду на льготных условиях. </w:t>
      </w:r>
      <w:r>
        <w:rPr>
          <w:rFonts w:ascii="Times New Roman" w:hAnsi="Times New Roman"/>
          <w:sz w:val="28"/>
          <w:szCs w:val="28"/>
        </w:rPr>
        <w:t xml:space="preserve">На начало 2014 года в России создано 133 бизнес-инкубатора в 58 субъектах РФ. </w:t>
      </w:r>
    </w:p>
    <w:p w:rsidR="003A6E20" w:rsidRPr="00954E06" w:rsidRDefault="003A6E20" w:rsidP="003A6E20">
      <w:pPr>
        <w:rPr>
          <w:sz w:val="28"/>
          <w:szCs w:val="28"/>
        </w:rPr>
      </w:pPr>
      <w:r w:rsidRPr="00954E06">
        <w:rPr>
          <w:sz w:val="28"/>
          <w:szCs w:val="28"/>
        </w:rPr>
        <w:t>ГАУ «ВОБИ»</w:t>
      </w:r>
      <w:r>
        <w:rPr>
          <w:sz w:val="28"/>
          <w:szCs w:val="28"/>
        </w:rPr>
        <w:t xml:space="preserve"> </w:t>
      </w:r>
      <w:r w:rsidRPr="00954E06">
        <w:rPr>
          <w:sz w:val="28"/>
          <w:szCs w:val="28"/>
        </w:rPr>
        <w:t>создано в соответствии с постановлением Администрации Волгоградской области от 8 июня 2009 года № 189-п «О создании государственного автономного учреждения Волгоградской области «Волгоградский областной бизнес-инкубатор».</w:t>
      </w:r>
    </w:p>
    <w:p w:rsidR="003A6E20" w:rsidRPr="00954E06" w:rsidRDefault="003A6E20" w:rsidP="003A6E20">
      <w:pPr>
        <w:rPr>
          <w:sz w:val="28"/>
          <w:szCs w:val="28"/>
        </w:rPr>
      </w:pPr>
      <w:r w:rsidRPr="00954E06">
        <w:rPr>
          <w:sz w:val="28"/>
          <w:szCs w:val="28"/>
        </w:rPr>
        <w:t>Общая площадь помещений ГАУ «ВОБИ»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70 м2"/>
        </w:smartTagPr>
        <w:r>
          <w:rPr>
            <w:sz w:val="28"/>
            <w:szCs w:val="28"/>
          </w:rPr>
          <w:t>3070 м2</w:t>
        </w:r>
      </w:smartTag>
      <w:r w:rsidRPr="00954E06">
        <w:rPr>
          <w:sz w:val="28"/>
          <w:szCs w:val="28"/>
        </w:rPr>
        <w:t xml:space="preserve">. В бизнес-инкубаторе находится конференц-зал и аудитория, оборудованные для проведения лекций и семинаров, учебные компьютерные классы, комната переговоров, оргтехника для коллективного пользования. </w:t>
      </w:r>
    </w:p>
    <w:p w:rsidR="003A6E20" w:rsidRPr="00107CFE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107CFE">
        <w:rPr>
          <w:sz w:val="28"/>
          <w:szCs w:val="28"/>
        </w:rPr>
        <w:t>изнес-инкубатор, предоставля</w:t>
      </w:r>
      <w:r>
        <w:rPr>
          <w:sz w:val="28"/>
          <w:szCs w:val="28"/>
        </w:rPr>
        <w:t>ет</w:t>
      </w:r>
      <w:r w:rsidRPr="00107CFE">
        <w:rPr>
          <w:sz w:val="28"/>
          <w:szCs w:val="28"/>
        </w:rPr>
        <w:t xml:space="preserve"> консалтинговые услуги и льготы по арендной плате: в первый год льгота составляет 60%, от стоимости арендной платы</w:t>
      </w:r>
      <w:r>
        <w:rPr>
          <w:sz w:val="28"/>
          <w:szCs w:val="28"/>
        </w:rPr>
        <w:t>,</w:t>
      </w:r>
      <w:r w:rsidRPr="00107CFE">
        <w:rPr>
          <w:sz w:val="28"/>
          <w:szCs w:val="28"/>
        </w:rPr>
        <w:t xml:space="preserve"> во второй год – </w:t>
      </w:r>
      <w:r>
        <w:rPr>
          <w:sz w:val="28"/>
          <w:szCs w:val="28"/>
        </w:rPr>
        <w:t>50</w:t>
      </w:r>
      <w:r w:rsidRPr="00107CFE">
        <w:rPr>
          <w:sz w:val="28"/>
          <w:szCs w:val="28"/>
        </w:rPr>
        <w:t xml:space="preserve">%. 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E58">
        <w:rPr>
          <w:rFonts w:ascii="Times New Roman" w:hAnsi="Times New Roman"/>
          <w:sz w:val="28"/>
          <w:szCs w:val="28"/>
        </w:rPr>
        <w:t>Представительство ЕвроИнфоКорреспондентского Центра, оказывающее содействие в сотрудничестве волгоградских субъектов МСП с другими регионами России и стран ЕС, организует деловые миссии, семинары, круглые столы, бизнес-тренинги. На начало 2014 года в России ЕИКЦ созданы в 36 субъектах РФ.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Представительство ЕИКЦ в Волгоградской области создано в 2010 году как структурное подразделение ГАУ «ВОБИ».</w:t>
      </w:r>
    </w:p>
    <w:p w:rsidR="003A6E20" w:rsidRPr="00076E21" w:rsidRDefault="003A6E20" w:rsidP="003A6E20">
      <w:pPr>
        <w:rPr>
          <w:sz w:val="28"/>
          <w:szCs w:val="28"/>
        </w:rPr>
      </w:pPr>
      <w:r w:rsidRPr="00076E21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представительства ЕИКЦ в Волгоградской области </w:t>
      </w:r>
      <w:r w:rsidRPr="00076E21">
        <w:rPr>
          <w:sz w:val="28"/>
          <w:szCs w:val="28"/>
        </w:rPr>
        <w:t>являются:</w:t>
      </w:r>
    </w:p>
    <w:p w:rsidR="003A6E20" w:rsidRPr="00076E21" w:rsidRDefault="003A6E20" w:rsidP="003A6E20">
      <w:pPr>
        <w:rPr>
          <w:sz w:val="28"/>
          <w:szCs w:val="28"/>
        </w:rPr>
      </w:pPr>
      <w:r w:rsidRPr="00076E21">
        <w:rPr>
          <w:sz w:val="28"/>
          <w:szCs w:val="28"/>
        </w:rPr>
        <w:t>содействие в установлении деловых связей между российскими и европейскими субъектами  МСП, продвижении российских компаний на европейский рынок;</w:t>
      </w:r>
    </w:p>
    <w:p w:rsidR="003A6E20" w:rsidRPr="00076E21" w:rsidRDefault="003A6E20" w:rsidP="003A6E20">
      <w:pPr>
        <w:rPr>
          <w:sz w:val="28"/>
          <w:szCs w:val="28"/>
        </w:rPr>
      </w:pPr>
      <w:r w:rsidRPr="00076E21">
        <w:rPr>
          <w:sz w:val="28"/>
          <w:szCs w:val="28"/>
        </w:rPr>
        <w:t>распространение информации о ЕС, его целях и задачах, законодательстве, текущей политике и стратегии развития;</w:t>
      </w:r>
    </w:p>
    <w:p w:rsidR="003A6E20" w:rsidRPr="00076E21" w:rsidRDefault="003A6E20" w:rsidP="003A6E20">
      <w:pPr>
        <w:rPr>
          <w:sz w:val="28"/>
          <w:szCs w:val="28"/>
        </w:rPr>
      </w:pPr>
      <w:r w:rsidRPr="00076E21">
        <w:rPr>
          <w:sz w:val="28"/>
          <w:szCs w:val="28"/>
        </w:rPr>
        <w:t>предоставление информации о требованиях и возможностях рынков ЕС и России; предоставление различной деловой информации по запросам российских предприятий и компаний из стран ЕС;</w:t>
      </w:r>
    </w:p>
    <w:p w:rsidR="003A6E20" w:rsidRPr="00076E21" w:rsidRDefault="003A6E20" w:rsidP="003A6E20">
      <w:pPr>
        <w:rPr>
          <w:sz w:val="28"/>
          <w:szCs w:val="28"/>
        </w:rPr>
      </w:pPr>
      <w:r w:rsidRPr="00076E21">
        <w:rPr>
          <w:sz w:val="28"/>
          <w:szCs w:val="28"/>
        </w:rPr>
        <w:t>облегчение доступа российских предприятий к необходимой информации о программах и проектах поддержки предпринимательства, финансируемых Евросоюзом.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E58">
        <w:rPr>
          <w:rFonts w:ascii="Times New Roman" w:hAnsi="Times New Roman"/>
          <w:sz w:val="28"/>
          <w:szCs w:val="28"/>
        </w:rPr>
        <w:t xml:space="preserve"> Центр инжиниринга Волгоградской области, предоставляющий консультационную и экспертную поддержки субъектам малого и среднего предпринимательства в сфере технологического и проектного инжиниринга.</w:t>
      </w:r>
    </w:p>
    <w:p w:rsidR="003A6E20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 w:rsidRPr="00876E58">
        <w:rPr>
          <w:sz w:val="28"/>
          <w:szCs w:val="28"/>
        </w:rPr>
        <w:t xml:space="preserve"> </w:t>
      </w:r>
      <w:r w:rsidRPr="00A7456D">
        <w:rPr>
          <w:sz w:val="28"/>
          <w:szCs w:val="28"/>
        </w:rPr>
        <w:t xml:space="preserve">Центр инжиниринга Волгоградской области  создан в 2013 году </w:t>
      </w:r>
      <w:r>
        <w:rPr>
          <w:sz w:val="28"/>
          <w:szCs w:val="28"/>
        </w:rPr>
        <w:t>как структурное подразделение ГАУ «ВОБИ».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 w:rsidRPr="00A7456D">
        <w:rPr>
          <w:sz w:val="28"/>
          <w:szCs w:val="28"/>
        </w:rPr>
        <w:t>Основные задачи Центр</w:t>
      </w:r>
      <w:r>
        <w:rPr>
          <w:sz w:val="28"/>
          <w:szCs w:val="28"/>
        </w:rPr>
        <w:t>а</w:t>
      </w:r>
      <w:r w:rsidRPr="00A7456D">
        <w:rPr>
          <w:sz w:val="28"/>
          <w:szCs w:val="28"/>
        </w:rPr>
        <w:t xml:space="preserve"> инжиниринга Волгоградской области :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7456D">
        <w:rPr>
          <w:sz w:val="28"/>
          <w:szCs w:val="28"/>
        </w:rPr>
        <w:t>казание консультационной и экспертной поддержки субъектам МСП в сфере промышленного и проектного инжиниринга;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A7456D">
        <w:rPr>
          <w:sz w:val="28"/>
          <w:szCs w:val="28"/>
        </w:rPr>
        <w:t xml:space="preserve">ониторинг инжиниринговых компаний региона, разработка инструментов их продвижения; 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7456D">
        <w:rPr>
          <w:sz w:val="28"/>
          <w:szCs w:val="28"/>
        </w:rPr>
        <w:t xml:space="preserve">одготовка для субъектов </w:t>
      </w:r>
      <w:r>
        <w:rPr>
          <w:sz w:val="28"/>
          <w:szCs w:val="28"/>
        </w:rPr>
        <w:t>МСП</w:t>
      </w:r>
      <w:r w:rsidRPr="00A7456D">
        <w:rPr>
          <w:sz w:val="28"/>
          <w:szCs w:val="28"/>
        </w:rPr>
        <w:t xml:space="preserve"> единых стандартов и, унифицированных методических решений по применению технологий управления проектами в различных областях деятельности;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7456D">
        <w:rPr>
          <w:sz w:val="28"/>
          <w:szCs w:val="28"/>
        </w:rPr>
        <w:t>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3A6E20" w:rsidRPr="00A7456D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7456D">
        <w:rPr>
          <w:sz w:val="28"/>
          <w:szCs w:val="28"/>
        </w:rPr>
        <w:t>ривлечение в область инжиниринговых компаний, а также помощь в создании новых профильных компаний;</w:t>
      </w:r>
    </w:p>
    <w:p w:rsidR="003A6E20" w:rsidRPr="00876E58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7456D">
        <w:rPr>
          <w:sz w:val="28"/>
          <w:szCs w:val="28"/>
        </w:rPr>
        <w:t>рове</w:t>
      </w:r>
      <w:r>
        <w:rPr>
          <w:sz w:val="28"/>
          <w:szCs w:val="28"/>
        </w:rPr>
        <w:t>дение обучения и работ в бизнес</w:t>
      </w:r>
      <w:r w:rsidRPr="00A7456D">
        <w:rPr>
          <w:sz w:val="28"/>
          <w:szCs w:val="28"/>
        </w:rPr>
        <w:t>-среде для стимулирования спроса на инжиниринговые услуги и формирования ключевых компетенций</w:t>
      </w:r>
      <w:r>
        <w:rPr>
          <w:sz w:val="28"/>
          <w:szCs w:val="28"/>
        </w:rPr>
        <w:t>.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E58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876E58">
        <w:rPr>
          <w:rFonts w:ascii="Times New Roman" w:hAnsi="Times New Roman"/>
          <w:sz w:val="28"/>
          <w:szCs w:val="28"/>
        </w:rPr>
        <w:t xml:space="preserve">, обеспечивающий популяризацию малого и среднего предпринимательства и его поддержку, предоставляющий комплекс консалтинговых услуг и услуг юридического, бухгалтерского, маркетингового и информационного характера. </w:t>
      </w:r>
    </w:p>
    <w:p w:rsidR="003A6E20" w:rsidRPr="00876E58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Центр поддержки предпринимательства Волгоградской области создан в 2014 году как структурное подразделение ГАУ «ВОБИ».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E0">
        <w:rPr>
          <w:rFonts w:ascii="Times New Roman" w:hAnsi="Times New Roman"/>
          <w:sz w:val="28"/>
          <w:szCs w:val="28"/>
        </w:rPr>
        <w:t>Муниципальное бюджетное учреждение "Быковский технологический центр коллективного пользования агропромышленного комплекса"</w:t>
      </w:r>
      <w:r>
        <w:rPr>
          <w:rFonts w:ascii="Times New Roman" w:hAnsi="Times New Roman"/>
          <w:sz w:val="28"/>
          <w:szCs w:val="28"/>
        </w:rPr>
        <w:t xml:space="preserve"> (далее – Центр коллективного пользования)</w:t>
      </w:r>
      <w:r w:rsidRPr="000E2EE0">
        <w:rPr>
          <w:rFonts w:ascii="Times New Roman" w:hAnsi="Times New Roman"/>
          <w:sz w:val="28"/>
          <w:szCs w:val="28"/>
        </w:rPr>
        <w:t xml:space="preserve"> предоставляет сельхозпроизводителям на льготной основе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E2EE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:</w:t>
      </w:r>
      <w:r w:rsidRPr="000E2EE0">
        <w:rPr>
          <w:rFonts w:ascii="Times New Roman" w:hAnsi="Times New Roman"/>
          <w:sz w:val="28"/>
          <w:szCs w:val="28"/>
        </w:rPr>
        <w:t xml:space="preserve"> </w:t>
      </w:r>
    </w:p>
    <w:p w:rsidR="003A6E20" w:rsidRPr="0046246E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6E">
        <w:rPr>
          <w:rFonts w:ascii="Times New Roman" w:hAnsi="Times New Roman"/>
          <w:sz w:val="28"/>
          <w:szCs w:val="28"/>
        </w:rPr>
        <w:t>обработка почвы (рыхление, культивация, прикаты</w:t>
      </w:r>
      <w:r>
        <w:rPr>
          <w:rFonts w:ascii="Times New Roman" w:hAnsi="Times New Roman"/>
          <w:sz w:val="28"/>
          <w:szCs w:val="28"/>
        </w:rPr>
        <w:t>вание, боронование, безотвально</w:t>
      </w:r>
      <w:r w:rsidRPr="0046246E">
        <w:rPr>
          <w:rFonts w:ascii="Times New Roman" w:hAnsi="Times New Roman"/>
          <w:sz w:val="28"/>
          <w:szCs w:val="28"/>
        </w:rPr>
        <w:t>-зяблевая и др.);</w:t>
      </w:r>
    </w:p>
    <w:p w:rsidR="003A6E20" w:rsidRPr="0046246E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6E">
        <w:rPr>
          <w:rFonts w:ascii="Times New Roman" w:hAnsi="Times New Roman"/>
          <w:sz w:val="28"/>
          <w:szCs w:val="28"/>
        </w:rPr>
        <w:t>посев, обработка и уборка зерновых культур, трав, овощных культур, в том числе  картофеля;</w:t>
      </w:r>
    </w:p>
    <w:p w:rsidR="003A6E20" w:rsidRPr="0046246E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6E">
        <w:rPr>
          <w:rFonts w:ascii="Times New Roman" w:hAnsi="Times New Roman"/>
          <w:sz w:val="28"/>
          <w:szCs w:val="28"/>
        </w:rPr>
        <w:t>прессование сена, соломы в тюки;</w:t>
      </w:r>
    </w:p>
    <w:p w:rsidR="003A6E20" w:rsidRPr="0046246E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46E">
        <w:rPr>
          <w:rFonts w:ascii="Times New Roman" w:hAnsi="Times New Roman"/>
          <w:sz w:val="28"/>
          <w:szCs w:val="28"/>
        </w:rPr>
        <w:t>транспортные услуги (тракторы, КАМАЗ, погрузчик, экскаватор, цистерна, топливозаправщик, рефрижератор).</w:t>
      </w:r>
    </w:p>
    <w:p w:rsidR="003A6E20" w:rsidRPr="00CB0DA8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коллективного пользования</w:t>
      </w:r>
      <w:r w:rsidRPr="00CB0DA8">
        <w:rPr>
          <w:rFonts w:ascii="Times New Roman" w:hAnsi="Times New Roman"/>
          <w:sz w:val="28"/>
          <w:szCs w:val="28"/>
        </w:rPr>
        <w:t xml:space="preserve"> создан в 2011 году в соответствии с соглашением между Министерством экономического развития Российской Федерации и Администрацией Волгоградской области по созданию Центров коллективного пользования агропромышленного комплекса Волгоградской области.</w:t>
      </w:r>
    </w:p>
    <w:p w:rsidR="003A6E20" w:rsidRDefault="003A6E20" w:rsidP="003A6E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E0">
        <w:rPr>
          <w:rFonts w:ascii="Times New Roman" w:hAnsi="Times New Roman"/>
          <w:sz w:val="28"/>
          <w:szCs w:val="28"/>
        </w:rPr>
        <w:t>Представительство Фонда содействия развитию малых форм предприятий в научно-технической сфере</w:t>
      </w:r>
      <w:r>
        <w:rPr>
          <w:rFonts w:ascii="Times New Roman" w:hAnsi="Times New Roman"/>
          <w:sz w:val="28"/>
          <w:szCs w:val="28"/>
        </w:rPr>
        <w:t xml:space="preserve"> (далее – представительство Фонда)</w:t>
      </w:r>
      <w:r w:rsidRPr="000E2EE0">
        <w:rPr>
          <w:rFonts w:ascii="Times New Roman" w:hAnsi="Times New Roman"/>
          <w:sz w:val="28"/>
          <w:szCs w:val="28"/>
        </w:rPr>
        <w:t xml:space="preserve"> обеспечивает централизованную подготовку научных проектов для участия в конкурсах, организуемых Фондом содействия развитию малых форм предприятий в научно-технической сфере, а также сопровождение действующих проектов, финансируемых за счёт средств Фонда.</w:t>
      </w:r>
    </w:p>
    <w:p w:rsidR="003A6E20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Представительство Фонда создано на базе н</w:t>
      </w:r>
      <w:r w:rsidRPr="000E2EE0">
        <w:rPr>
          <w:rFonts w:ascii="Times New Roman" w:hAnsi="Times New Roman"/>
          <w:sz w:val="28"/>
          <w:szCs w:val="28"/>
        </w:rPr>
        <w:t>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0E2EE0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0E2EE0">
        <w:rPr>
          <w:rFonts w:ascii="Times New Roman" w:hAnsi="Times New Roman"/>
          <w:sz w:val="28"/>
          <w:szCs w:val="28"/>
        </w:rPr>
        <w:t xml:space="preserve"> «Волгоградский центр трансфера технологий»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D69">
        <w:rPr>
          <w:rFonts w:ascii="Times New Roman" w:hAnsi="Times New Roman"/>
          <w:sz w:val="28"/>
          <w:szCs w:val="28"/>
        </w:rPr>
        <w:t>содейству</w:t>
      </w:r>
      <w:r>
        <w:rPr>
          <w:rFonts w:ascii="Times New Roman" w:hAnsi="Times New Roman"/>
          <w:sz w:val="28"/>
          <w:szCs w:val="28"/>
        </w:rPr>
        <w:t>ющего</w:t>
      </w:r>
      <w:r w:rsidRPr="00CB2D69">
        <w:rPr>
          <w:rFonts w:ascii="Times New Roman" w:hAnsi="Times New Roman"/>
          <w:sz w:val="28"/>
          <w:szCs w:val="28"/>
        </w:rPr>
        <w:t xml:space="preserve"> развитию инновационного предпринимательства, привлечению инвестиций для обеспечения инновационных проектов и программ в научно-технологической сфере.</w:t>
      </w:r>
    </w:p>
    <w:p w:rsidR="003A6E20" w:rsidRPr="00A4447A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47A">
        <w:rPr>
          <w:rFonts w:ascii="Times New Roman" w:hAnsi="Times New Roman"/>
          <w:sz w:val="28"/>
          <w:szCs w:val="28"/>
        </w:rPr>
        <w:t>В целях коммерциализации результатов научных исследований, содействия выхода на рынок новых продуктов на основе результатов научных изысканий Фондом содействия развитию малых форм предприятий в научно-технической сфере реализуются программы «У.М.Н.И.К.», «СТАРТ» и другие, которые направлены на решение различных задач государственной инновационной политики по поддержке малого инновационного предпринимательства: предпосевное, посевное финансирование начальных этапов инновационного процесса и финансирование малых инновационных предприятий, имеющих годовой оборот не менее нескольких миллионов рублей, и реализующих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собственности.</w:t>
      </w:r>
    </w:p>
    <w:p w:rsidR="003A6E20" w:rsidRDefault="003A6E20" w:rsidP="003A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E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также можно в определенной степени отнести </w:t>
      </w:r>
      <w:r w:rsidRPr="000E2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объектам инфраструктуры поддержки малого и среднего предпринимательства, поскольку </w:t>
      </w:r>
      <w:r w:rsidRPr="000E2EE0">
        <w:rPr>
          <w:rFonts w:ascii="Times New Roman" w:hAnsi="Times New Roman"/>
          <w:sz w:val="28"/>
          <w:szCs w:val="28"/>
        </w:rPr>
        <w:t xml:space="preserve">предоставляют гражданам и юридическим лицам комплекс взаимосвязанных государственных и муниципальных услуг, в том числе обеспечивают прием документов на субсидирование части затрат на ведение предпринимательской </w:t>
      </w:r>
      <w:r w:rsidRPr="000E2EE0">
        <w:rPr>
          <w:rFonts w:ascii="Times New Roman" w:hAnsi="Times New Roman"/>
          <w:sz w:val="28"/>
          <w:szCs w:val="28"/>
        </w:rPr>
        <w:lastRenderedPageBreak/>
        <w:t>деятельности.</w:t>
      </w:r>
      <w:r>
        <w:rPr>
          <w:rFonts w:ascii="Times New Roman" w:hAnsi="Times New Roman"/>
          <w:sz w:val="28"/>
          <w:szCs w:val="28"/>
        </w:rPr>
        <w:t xml:space="preserve"> В 2014 году</w:t>
      </w:r>
      <w:r w:rsidRPr="00960774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Администрацией Волгоградской области </w:t>
      </w:r>
      <w:r w:rsidRPr="00960774">
        <w:rPr>
          <w:rFonts w:ascii="Times New Roman" w:hAnsi="Times New Roman"/>
          <w:sz w:val="28"/>
          <w:szCs w:val="28"/>
        </w:rPr>
        <w:t xml:space="preserve"> и ОАО «Сбербанк России» заключено соглашение о сотрудничестве, согласно которому Сбербанк предоставляет Уполномоченному МФЦ в безвозмездное пользование помещение </w:t>
      </w:r>
      <w:r>
        <w:rPr>
          <w:rFonts w:ascii="Times New Roman" w:hAnsi="Times New Roman"/>
          <w:sz w:val="28"/>
          <w:szCs w:val="28"/>
        </w:rPr>
        <w:t xml:space="preserve">в Центре развития бизнеса </w:t>
      </w:r>
      <w:r w:rsidRPr="00960774">
        <w:rPr>
          <w:rFonts w:ascii="Times New Roman" w:hAnsi="Times New Roman"/>
          <w:sz w:val="28"/>
          <w:szCs w:val="28"/>
        </w:rPr>
        <w:t>для организации предоставления государственных и муниципальных услуг юридическим лицам и индивидуальным предпринимателям.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E20" w:rsidRPr="00617558" w:rsidRDefault="003A6E20" w:rsidP="003A6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Волгоградской области действует координационный</w:t>
      </w:r>
      <w:r w:rsidRPr="00617558">
        <w:rPr>
          <w:sz w:val="28"/>
          <w:szCs w:val="28"/>
        </w:rPr>
        <w:t xml:space="preserve"> совет Волгоградской области по развитию малого и среднего предпринимательства</w:t>
      </w:r>
      <w:r>
        <w:rPr>
          <w:sz w:val="28"/>
          <w:szCs w:val="28"/>
        </w:rPr>
        <w:t xml:space="preserve">, образованный в соответствии с </w:t>
      </w:r>
      <w:r w:rsidRPr="006175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7558">
        <w:rPr>
          <w:sz w:val="28"/>
          <w:szCs w:val="28"/>
        </w:rPr>
        <w:t>остановлением Главы Администрации Волгоградской обл</w:t>
      </w:r>
      <w:r>
        <w:rPr>
          <w:sz w:val="28"/>
          <w:szCs w:val="28"/>
        </w:rPr>
        <w:t xml:space="preserve">асти от 13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277.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Координационный совет является общественным экспертно-консультативным органом, содействующим координации деятельности органов государственной власти, органов местного самоуправления и общественных организаций предпринимателей Волгоградской области по вопросам развития малого и среднего предпринимательства в Волгоградской области.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целями координационного совета являются: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содействие созданию благоприятных организационно-правовых и экономических условий для устойчивого развития малого и среднего предпринимательства в Волгоградской области;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осуществление координации деятельности органов государственной власти и органов местного самоуправления с субъектами предпринимательства в области развития малого и среднего предпринимательства Волгоградской области;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экспертно-консультативное обеспечение Губернатора Волгоградской области, депутатов Волгоградской областной Думы в сфере малого и среднего предпринимательства Волгоградской области.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Аналогичные координационные советы созданы в каждом муниципальном образовании Волгоградской области.</w:t>
      </w:r>
    </w:p>
    <w:p w:rsidR="003A6E20" w:rsidRDefault="003A6E20" w:rsidP="003A6E20">
      <w:pPr>
        <w:rPr>
          <w:bCs/>
          <w:sz w:val="28"/>
          <w:szCs w:val="28"/>
        </w:rPr>
      </w:pPr>
      <w:r w:rsidRPr="00EE0B26">
        <w:rPr>
          <w:bCs/>
          <w:sz w:val="28"/>
          <w:szCs w:val="28"/>
        </w:rPr>
        <w:t>В целях исполнения Указа Президента Российской Федерации</w:t>
      </w:r>
      <w:r w:rsidRPr="00EE0B26">
        <w:rPr>
          <w:bCs/>
          <w:sz w:val="28"/>
          <w:szCs w:val="28"/>
        </w:rPr>
        <w:br/>
        <w:t xml:space="preserve">от 07 мая 2012 № 596 «О долгосрочной государственной экономической политике» в Волгоградской области постановлением Губернатора Волгоградской области от 13 февраля </w:t>
      </w:r>
      <w:smartTag w:uri="urn:schemas-microsoft-com:office:smarttags" w:element="metricconverter">
        <w:smartTagPr>
          <w:attr w:name="ProductID" w:val="2013 г"/>
        </w:smartTagPr>
        <w:r w:rsidRPr="00EE0B26">
          <w:rPr>
            <w:bCs/>
            <w:sz w:val="28"/>
            <w:szCs w:val="28"/>
          </w:rPr>
          <w:t>2013 г</w:t>
        </w:r>
      </w:smartTag>
      <w:r w:rsidRPr="00EE0B26">
        <w:rPr>
          <w:bCs/>
          <w:sz w:val="28"/>
          <w:szCs w:val="28"/>
        </w:rPr>
        <w:t>. № 129</w:t>
      </w:r>
      <w:r>
        <w:rPr>
          <w:sz w:val="28"/>
          <w:szCs w:val="28"/>
        </w:rPr>
        <w:t xml:space="preserve"> «О</w:t>
      </w:r>
      <w:r w:rsidRPr="009E7702">
        <w:rPr>
          <w:sz w:val="28"/>
          <w:szCs w:val="28"/>
        </w:rPr>
        <w:t>б утверждении</w:t>
      </w:r>
      <w:r>
        <w:rPr>
          <w:bCs/>
          <w:sz w:val="28"/>
          <w:szCs w:val="28"/>
        </w:rPr>
        <w:t xml:space="preserve"> положения об уполномоченном по правам предпринимателей при Губернаторе Волгоградской области» утверждена должность уполномоченного. 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Волгоградской области от 22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182-р уполномоченным по правам предпринимателей при Губернаторе Волгоградской области </w:t>
      </w:r>
      <w:r w:rsidRPr="009E7702">
        <w:rPr>
          <w:sz w:val="28"/>
          <w:szCs w:val="28"/>
        </w:rPr>
        <w:t>на общественных началах</w:t>
      </w:r>
      <w:r>
        <w:rPr>
          <w:sz w:val="28"/>
          <w:szCs w:val="28"/>
        </w:rPr>
        <w:t xml:space="preserve"> назначен Ващенко Андрей Александрович (ректор негосударственного образовательного учреждения высшего профессионального образования «Волгоградский институт бизнеса). Переназначение Ващенко А.А. на должность Уполномоченного по правам предпринимателей  производилось распоряжениями Губернатора Волгоградской </w:t>
      </w:r>
      <w:r w:rsidRPr="00351CBE">
        <w:rPr>
          <w:sz w:val="28"/>
          <w:szCs w:val="28"/>
        </w:rPr>
        <w:t>области от</w:t>
      </w:r>
      <w:r>
        <w:rPr>
          <w:sz w:val="28"/>
          <w:szCs w:val="28"/>
        </w:rPr>
        <w:t xml:space="preserve"> </w:t>
      </w:r>
      <w:r w:rsidRPr="00351CBE">
        <w:rPr>
          <w:sz w:val="28"/>
          <w:szCs w:val="28"/>
        </w:rPr>
        <w:t xml:space="preserve">23 мая </w:t>
      </w:r>
      <w:smartTag w:uri="urn:schemas-microsoft-com:office:smarttags" w:element="metricconverter">
        <w:smartTagPr>
          <w:attr w:name="ProductID" w:val="2014 г"/>
        </w:smartTagPr>
        <w:r w:rsidRPr="00351CBE">
          <w:rPr>
            <w:sz w:val="28"/>
            <w:szCs w:val="28"/>
          </w:rPr>
          <w:t>2014 г</w:t>
        </w:r>
      </w:smartTag>
      <w:r w:rsidRPr="00351CBE">
        <w:rPr>
          <w:sz w:val="28"/>
          <w:szCs w:val="28"/>
        </w:rPr>
        <w:t>. № 479-р</w:t>
      </w:r>
      <w:r>
        <w:rPr>
          <w:sz w:val="28"/>
          <w:szCs w:val="28"/>
        </w:rPr>
        <w:t xml:space="preserve"> и от 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98-р.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Характеристика институциональных основ поддержки предпринимательства была бы неполной без упоминания общественных объединений  предпринимателей, действующих в Волгоградской области, взаимодействие с </w:t>
      </w:r>
      <w:r>
        <w:rPr>
          <w:rFonts w:eastAsia="Calibri"/>
          <w:sz w:val="28"/>
          <w:szCs w:val="28"/>
        </w:rPr>
        <w:lastRenderedPageBreak/>
        <w:t>которыми осуществляется Комитетом экономики Волгоградской области при реализации мер государственной поддержки МСП:</w:t>
      </w:r>
    </w:p>
    <w:p w:rsidR="003A6E20" w:rsidRDefault="003A6E20" w:rsidP="003A6E20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17558">
        <w:rPr>
          <w:sz w:val="28"/>
          <w:szCs w:val="28"/>
        </w:rPr>
        <w:t>Волгоградское региональное отделение Общероссийская общественная организация малого и среднего предпринимательства «Опора России»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ОПОРА России  - общероссийская общественная организация малого и среднего предпринимательства. </w:t>
      </w:r>
      <w:r w:rsidRPr="00CE4F78">
        <w:rPr>
          <w:rFonts w:eastAsia="Calibri"/>
          <w:sz w:val="28"/>
          <w:szCs w:val="28"/>
        </w:rPr>
        <w:t>Миссия</w:t>
      </w:r>
      <w:r>
        <w:rPr>
          <w:rFonts w:eastAsia="Calibri"/>
          <w:sz w:val="28"/>
          <w:szCs w:val="28"/>
        </w:rPr>
        <w:t xml:space="preserve"> ОПОРЫ России -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РФ, обеспечивающих эффективное развитие экономики.</w:t>
      </w:r>
    </w:p>
    <w:p w:rsidR="003A6E20" w:rsidRDefault="003A6E20" w:rsidP="003A6E2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617558">
        <w:rPr>
          <w:sz w:val="28"/>
          <w:szCs w:val="28"/>
        </w:rPr>
        <w:t>торгово-промышленные палаты</w:t>
      </w:r>
      <w:r>
        <w:rPr>
          <w:sz w:val="28"/>
          <w:szCs w:val="28"/>
        </w:rPr>
        <w:t xml:space="preserve"> – Волгоградская ТПП, Волжская ТПП, Камышинская ТПП.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D38EF">
        <w:rPr>
          <w:sz w:val="28"/>
          <w:szCs w:val="28"/>
        </w:rPr>
        <w:t>Миссия ТПП России - содействовать развитию экономики России, ее</w:t>
      </w:r>
      <w:r>
        <w:rPr>
          <w:rFonts w:eastAsia="Calibri"/>
          <w:sz w:val="28"/>
          <w:szCs w:val="28"/>
        </w:rPr>
        <w:t xml:space="preserve"> интегрированию в мировую хозяйственную систему, созданию благоприятных условий для развития всех видов предпринимательской деятельности. ТПП представляют интересы малого, среднего и крупного бизнеса, охватывая своей деятельностью все сферы предпринимательства: промышленность, внутреннюю и внешнюю торговлю, сельское хозяйство, финансовую систему, услуги.</w:t>
      </w:r>
    </w:p>
    <w:p w:rsidR="003A6E20" w:rsidRDefault="003A6E20" w:rsidP="003A6E2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617558">
        <w:rPr>
          <w:sz w:val="28"/>
          <w:szCs w:val="28"/>
        </w:rPr>
        <w:t>Волгоградское региональное отделение Общероссийской общественной организации «Деловая Россия»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56090">
        <w:rPr>
          <w:rFonts w:eastAsia="Calibri"/>
          <w:sz w:val="28"/>
          <w:szCs w:val="28"/>
        </w:rPr>
        <w:t>Миссия</w:t>
      </w:r>
      <w:r>
        <w:rPr>
          <w:rFonts w:eastAsia="Calibri"/>
          <w:sz w:val="28"/>
          <w:szCs w:val="28"/>
        </w:rPr>
        <w:t xml:space="preserve"> "Деловой России" - в партнерском диалоге с обществом и властью добиться развития России как демократической страны с современной диверсифицированной рыночной экономикой, развитым многочисленным бизнесом и сильным государством, обеспечивающим эффективное развитие и порядок в стране.</w:t>
      </w:r>
    </w:p>
    <w:p w:rsidR="003A6E20" w:rsidRPr="00EE0B26" w:rsidRDefault="003A6E20" w:rsidP="003A6E20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EE0B26">
        <w:rPr>
          <w:rFonts w:eastAsia="Calibri"/>
          <w:sz w:val="28"/>
          <w:szCs w:val="28"/>
        </w:rPr>
        <w:t>Областная общественная организация «Волгоградский Центр защиты и развития бизнеса «Дело»</w:t>
      </w:r>
      <w:r>
        <w:rPr>
          <w:rFonts w:eastAsia="Calibri"/>
          <w:sz w:val="28"/>
          <w:szCs w:val="28"/>
        </w:rPr>
        <w:t>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и популяризация МСП обеспечивается также путем организации конкурсов (лучший субъект МСП, лучший молодой предприниматель, лучшие менеджеры и организации, </w:t>
      </w:r>
      <w:r w:rsidRPr="00617558">
        <w:rPr>
          <w:sz w:val="28"/>
          <w:szCs w:val="28"/>
        </w:rPr>
        <w:t>журналистский конкурс на лучшее освещение вопросов развития и поддержки малого и среднего предпринимательства</w:t>
      </w:r>
      <w:r>
        <w:rPr>
          <w:sz w:val="28"/>
          <w:szCs w:val="28"/>
        </w:rPr>
        <w:t>), совещаний, форумов, издания информационно-методических пособий, размещения информации в СМИ и на официальном портале Губернатора и Адми</w:t>
      </w:r>
      <w:r w:rsidR="00A5108B">
        <w:rPr>
          <w:sz w:val="28"/>
          <w:szCs w:val="28"/>
        </w:rPr>
        <w:t>нистрации Волгоградской области, на официальном портале Администрации Иловлинского муниципального района, на официальном портале администрации Новогригорьевского сельского поселения.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казание имущественной поддержки субъектам МСП в Волгоградской области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</w:t>
      </w:r>
    </w:p>
    <w:p w:rsidR="003A6E20" w:rsidRPr="000316EC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Основным документом в  сфере имущественных отношений является </w:t>
      </w:r>
      <w:r w:rsidRPr="000316EC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ый</w:t>
      </w:r>
      <w:r w:rsidRPr="000316EC">
        <w:rPr>
          <w:rFonts w:eastAsia="Calibri"/>
          <w:sz w:val="28"/>
          <w:szCs w:val="28"/>
        </w:rPr>
        <w:t xml:space="preserve"> закон от 22 июля </w:t>
      </w:r>
      <w:smartTag w:uri="urn:schemas-microsoft-com:office:smarttags" w:element="metricconverter">
        <w:smartTagPr>
          <w:attr w:name="ProductID" w:val="2008 г"/>
        </w:smartTagPr>
        <w:r w:rsidRPr="000316EC">
          <w:rPr>
            <w:rFonts w:eastAsia="Calibri"/>
            <w:sz w:val="28"/>
            <w:szCs w:val="28"/>
          </w:rPr>
          <w:t>2008 г</w:t>
        </w:r>
      </w:smartTag>
      <w:r w:rsidRPr="000316EC">
        <w:rPr>
          <w:rFonts w:eastAsia="Calibri"/>
          <w:sz w:val="28"/>
          <w:szCs w:val="28"/>
        </w:rPr>
        <w:t>. № 159-ФЗ «Об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 малого 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 (далее – Закон № 159-ФЗ)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 № 159-ФЗ</w:t>
      </w:r>
      <w:r w:rsidRPr="000316EC">
        <w:rPr>
          <w:rFonts w:eastAsia="Calibri"/>
          <w:sz w:val="28"/>
          <w:szCs w:val="28"/>
        </w:rPr>
        <w:t xml:space="preserve"> регулирует 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</w:t>
      </w:r>
      <w:r>
        <w:rPr>
          <w:rFonts w:eastAsia="Calibri"/>
          <w:sz w:val="28"/>
          <w:szCs w:val="28"/>
        </w:rPr>
        <w:t>МСП</w:t>
      </w:r>
      <w:r w:rsidRPr="000316EC">
        <w:rPr>
          <w:rFonts w:eastAsia="Calibri"/>
          <w:sz w:val="28"/>
          <w:szCs w:val="28"/>
        </w:rPr>
        <w:t xml:space="preserve">, в том числе особенности участия субъектов </w:t>
      </w:r>
      <w:r>
        <w:rPr>
          <w:rFonts w:eastAsia="Calibri"/>
          <w:sz w:val="28"/>
          <w:szCs w:val="28"/>
        </w:rPr>
        <w:t>МСП</w:t>
      </w:r>
      <w:r w:rsidRPr="000316EC">
        <w:rPr>
          <w:rFonts w:eastAsia="Calibri"/>
          <w:sz w:val="28"/>
          <w:szCs w:val="28"/>
        </w:rPr>
        <w:t xml:space="preserve"> в приватизации арендуемого имущества.</w:t>
      </w:r>
    </w:p>
    <w:p w:rsidR="003A6E20" w:rsidRDefault="003A6E20" w:rsidP="003A6E2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 Волгоградской области от 16.10.2008 № 1739-ОД  установлен срок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МСП. Срок рассрочки оплаты приобретаемого субъектами МСП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области, при реализации преимущественного права на приобретение арендуемого имущества по выбору субъекта малого и среднего предпринимательства может составлять от трех до шести лет.</w:t>
      </w:r>
    </w:p>
    <w:p w:rsidR="003A6E20" w:rsidRPr="00617558" w:rsidRDefault="003A6E20" w:rsidP="003A6E20">
      <w:pPr>
        <w:rPr>
          <w:b/>
          <w:sz w:val="28"/>
          <w:szCs w:val="28"/>
        </w:rPr>
      </w:pPr>
      <w:r w:rsidRPr="00617558">
        <w:rPr>
          <w:sz w:val="28"/>
          <w:szCs w:val="28"/>
        </w:rPr>
        <w:t xml:space="preserve">В 22 муниципальных образований  Волгоградской области сформированы Перечни муниципального имущества, свободного от прав третьих лиц (за исключением имущественных прав субъектов МСП) предназначенного для  предоставления во владение или пользование субъектам МСП,  в которые включены 1482 объекта, площадь которых составляет 148,60 тыс. кв.м.  Субъектами МСП направлено 652 заявки на заключение договоров аренды имущества, включенные в Перечни. </w:t>
      </w:r>
    </w:p>
    <w:p w:rsidR="003A6E20" w:rsidRPr="00617558" w:rsidRDefault="003A6E20" w:rsidP="003A6E20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  <w:r w:rsidRPr="00617558">
        <w:rPr>
          <w:sz w:val="28"/>
          <w:szCs w:val="28"/>
        </w:rPr>
        <w:t>По состоянию на 01.01.2015  из Перечней муниципального имущества выкуплено  36 объектов  на общую сумму 38 620,0 тыс. руб</w:t>
      </w:r>
      <w:r>
        <w:rPr>
          <w:sz w:val="28"/>
          <w:szCs w:val="28"/>
        </w:rPr>
        <w:t>лей</w:t>
      </w:r>
      <w:r w:rsidRPr="00617558">
        <w:rPr>
          <w:sz w:val="28"/>
          <w:szCs w:val="28"/>
        </w:rPr>
        <w:t xml:space="preserve"> с общей площадью 4,25 тыс.кв.м.</w:t>
      </w:r>
    </w:p>
    <w:p w:rsidR="003A6E20" w:rsidRDefault="003A6E20" w:rsidP="003A6E2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Поддержка субъектов МСП, осуществляющих сельскохозяйственную деятельность в Волгоградской области обеспечивается </w:t>
      </w:r>
      <w:r>
        <w:rPr>
          <w:sz w:val="28"/>
          <w:szCs w:val="28"/>
        </w:rPr>
        <w:t>Комитетом сельского хозяйства Волгоградской области.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Минсельхоз России в рамках реализации государственной программы развития сельского хозяйства и регулирования рынков сельскохозяйственной продукции и сырья, утвержденной постановлением Правительства Российской Федерации от 14 июля 2012 года № 717, целевым образом предоставляет субсидии из федерального бюджета субъектам Российской Федерации на мероприятия поддержки малых форм хозяйствования на селе.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Комитет сельского хозяйства Волгоградской области ежегодно участвует в данном конкурсе и привлекает средства федерального бюджета на</w:t>
      </w:r>
      <w:r w:rsidRPr="0060351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поддержки малых форм хозяйствования на селе Волгоградской области.</w:t>
      </w:r>
    </w:p>
    <w:p w:rsidR="003A6E20" w:rsidRPr="00AB24A8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Комитет</w:t>
      </w:r>
      <w:r w:rsidRPr="00F055D3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хозяйства Волгоградской области </w:t>
      </w:r>
      <w:r w:rsidRPr="00AB24A8">
        <w:rPr>
          <w:sz w:val="28"/>
          <w:szCs w:val="28"/>
        </w:rPr>
        <w:t>финансовая поддержка в форме субсидий предоставляется на:</w:t>
      </w:r>
    </w:p>
    <w:p w:rsidR="003A6E20" w:rsidRPr="005013A2" w:rsidRDefault="00D71A07" w:rsidP="003A6E20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E20" w:rsidRPr="00AB24A8">
        <w:rPr>
          <w:sz w:val="28"/>
          <w:szCs w:val="28"/>
        </w:rPr>
        <w:t>возмещение части затрат: на закладку и уход за многолетними</w:t>
      </w:r>
      <w:r w:rsidR="003A6E20" w:rsidRPr="005013A2">
        <w:rPr>
          <w:rFonts w:eastAsia="SimSun"/>
          <w:sz w:val="28"/>
          <w:szCs w:val="28"/>
        </w:rPr>
        <w:t xml:space="preserve"> плодовыми и ягодными насаждениями; на закладку и уход за виноградниками; на приобретение элитных семян; на проведение фитосанитарных мероприятий против особо опасных вредителей; на раскорчевку выбывших из эксплуатации старых садов и рекультивацию раскорчеванных площадей;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 сельскохозяйственных товаропроизводителей на создание, сохранение и воспроизводство защитных лесных насаждений на землях сельскохозяйственного назначения; сельскохозяйственных товаропроизводителей за подачу воды на орошение сельскохозяйственных культур и сельскохозяйственное водоснабжение; сельскохозяйственных товаропроизводителей на оформление права собственности на бесхозяйные мелиоративные системы и отдельно расположенные гидротехнические сооружения; сельскохозяйственных товаропроизводителей на проведение агрохимического обследования почв; сельскохозяйственных товаропроизводителей на проведение мелиорации солонцеватых и солонцовых почв; сельскохозяйственных товаропроизводителей на строительство, реконструкцию и техническое перевооружение объектов мелиорации, находящихся в их собственности (аренде), а также на приобретение дождевальных машин; сельскохозяйственных товаропроизводителей на проведение фитомелиоративных мероприятий для восстановления естественных сельскохозяйственных пастбищ; по наращиванию маточного поголовья овец и коз;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животноводства; на приобретение технологического оборудования и быстровозводимых животноводческих производственных зданий для молочного скотоводства по лизингу, а также на приобретение племенного молодняка крупного рогатого скота молочного направления по лизингу;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назначения; на обеспечение технической и технологической модернизации сельскохозяйственного производства; крестьянских (фермерских) и личных подсобных хозяйств на приобретение сельскохозяйственных животных и птицы альтернативных свиноводству; на приобретение технологического оборудования и быстровозводимых животноводческих производственных зданий для молочного скотоводства за счет собственных средств; сельскохозяйственных товаропроизводителей, осуществляющих строительство логистических центров и производственных объектов по переработке плодовоовощной продукции.</w:t>
      </w:r>
    </w:p>
    <w:p w:rsidR="003A6E20" w:rsidRPr="005013A2" w:rsidRDefault="003A6E20" w:rsidP="003A6E20">
      <w:pPr>
        <w:pStyle w:val="a4"/>
        <w:numPr>
          <w:ilvl w:val="0"/>
          <w:numId w:val="1"/>
        </w:numPr>
        <w:tabs>
          <w:tab w:val="clear" w:pos="2268"/>
          <w:tab w:val="left" w:pos="426"/>
          <w:tab w:val="num" w:pos="993"/>
          <w:tab w:val="left" w:pos="3828"/>
        </w:tabs>
        <w:ind w:left="0" w:right="0" w:firstLine="709"/>
        <w:jc w:val="both"/>
        <w:rPr>
          <w:rFonts w:eastAsia="SimSun"/>
        </w:rPr>
      </w:pPr>
      <w:r w:rsidRPr="00AB24A8">
        <w:rPr>
          <w:rFonts w:eastAsia="SimSun"/>
        </w:rPr>
        <w:t>возмещение части процентной ставки по:</w:t>
      </w:r>
      <w:r w:rsidRPr="005013A2">
        <w:rPr>
          <w:rFonts w:eastAsia="SimSun"/>
        </w:rPr>
        <w:t xml:space="preserve">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растениеводства; краткосрочным кредитам (займам) на развитие растениеводства, переработки и реализации </w:t>
      </w:r>
      <w:r w:rsidRPr="005013A2">
        <w:rPr>
          <w:rFonts w:eastAsia="SimSun"/>
        </w:rPr>
        <w:lastRenderedPageBreak/>
        <w:t>продукции растениеводства;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животноводства; инвестиционным кредитам (займам) на строительство и реконструкцию объектов мясного скотоводства; краткосрочным кредитам (займам) на развитие животноводства, переработки и реализации продукции животноводства; долгосрочным, среднесрочным и краткосрочным кредитам, взятым малыми формами хозяйствования.</w:t>
      </w:r>
    </w:p>
    <w:p w:rsidR="003A6E20" w:rsidRPr="005013A2" w:rsidRDefault="003A6E20" w:rsidP="003A6E20">
      <w:pPr>
        <w:pStyle w:val="a4"/>
        <w:numPr>
          <w:ilvl w:val="0"/>
          <w:numId w:val="1"/>
        </w:numPr>
        <w:tabs>
          <w:tab w:val="clear" w:pos="2268"/>
          <w:tab w:val="left" w:pos="426"/>
          <w:tab w:val="num" w:pos="993"/>
          <w:tab w:val="left" w:pos="3828"/>
        </w:tabs>
        <w:ind w:left="0" w:right="0" w:firstLine="709"/>
        <w:jc w:val="both"/>
        <w:rPr>
          <w:rFonts w:eastAsia="SimSun"/>
        </w:rPr>
      </w:pPr>
      <w:r w:rsidRPr="009F470F">
        <w:rPr>
          <w:rFonts w:eastAsia="SimSun"/>
        </w:rPr>
        <w:t>поддержку: племенного</w:t>
      </w:r>
      <w:r w:rsidRPr="005013A2">
        <w:rPr>
          <w:rFonts w:eastAsia="SimSun"/>
        </w:rPr>
        <w:t xml:space="preserve"> животноводства; племенного крупного рогатого скота мясного направления; научных исследований в агропромышленном комплексе.</w:t>
      </w:r>
    </w:p>
    <w:p w:rsidR="003A6E20" w:rsidRPr="005013A2" w:rsidRDefault="003A6E20" w:rsidP="003A6E20">
      <w:pPr>
        <w:pStyle w:val="a4"/>
        <w:numPr>
          <w:ilvl w:val="0"/>
          <w:numId w:val="1"/>
        </w:numPr>
        <w:tabs>
          <w:tab w:val="clear" w:pos="2268"/>
          <w:tab w:val="left" w:pos="426"/>
          <w:tab w:val="num" w:pos="993"/>
          <w:tab w:val="left" w:pos="3828"/>
        </w:tabs>
        <w:ind w:left="0" w:right="0" w:firstLine="709"/>
        <w:jc w:val="both"/>
        <w:rPr>
          <w:rFonts w:eastAsia="SimSun"/>
        </w:rPr>
      </w:pPr>
      <w:r w:rsidRPr="009F470F">
        <w:rPr>
          <w:rFonts w:eastAsia="SimSun"/>
        </w:rPr>
        <w:t>гранты: на развитие</w:t>
      </w:r>
      <w:r w:rsidRPr="005013A2">
        <w:rPr>
          <w:rFonts w:eastAsia="SimSun"/>
        </w:rPr>
        <w:t xml:space="preserve"> семейных животноводческих ферм; на создание и развитие крестьянских (фермерских) хозяйств и единовременная помощь начинающим фермерам; кооперативам на развитие материально-технической базы.</w:t>
      </w:r>
    </w:p>
    <w:p w:rsidR="003A6E20" w:rsidRPr="005013A2" w:rsidRDefault="003A6E20" w:rsidP="003A6E20">
      <w:pPr>
        <w:pStyle w:val="a4"/>
        <w:numPr>
          <w:ilvl w:val="0"/>
          <w:numId w:val="1"/>
        </w:numPr>
        <w:tabs>
          <w:tab w:val="clear" w:pos="2268"/>
          <w:tab w:val="left" w:pos="426"/>
          <w:tab w:val="num" w:pos="993"/>
          <w:tab w:val="left" w:pos="3828"/>
        </w:tabs>
        <w:ind w:left="0" w:right="0" w:firstLine="709"/>
        <w:jc w:val="both"/>
        <w:rPr>
          <w:rFonts w:eastAsia="SimSun"/>
        </w:rPr>
      </w:pPr>
      <w:smartTag w:uri="urn:schemas-microsoft-com:office:smarttags" w:element="metricconverter">
        <w:smartTagPr>
          <w:attr w:name="ProductID" w:val="1 литр"/>
        </w:smartTagPr>
        <w:r w:rsidRPr="005013A2">
          <w:rPr>
            <w:rFonts w:eastAsia="SimSun"/>
          </w:rPr>
          <w:t>1 литр</w:t>
        </w:r>
      </w:smartTag>
      <w:r w:rsidRPr="005013A2">
        <w:rPr>
          <w:rFonts w:eastAsia="SimSun"/>
        </w:rPr>
        <w:t xml:space="preserve"> реализованного товарного молока.</w:t>
      </w:r>
    </w:p>
    <w:p w:rsidR="003A6E20" w:rsidRPr="005013A2" w:rsidRDefault="003A6E20" w:rsidP="003A6E20">
      <w:pPr>
        <w:pStyle w:val="a4"/>
        <w:numPr>
          <w:ilvl w:val="0"/>
          <w:numId w:val="1"/>
        </w:numPr>
        <w:tabs>
          <w:tab w:val="clear" w:pos="2268"/>
          <w:tab w:val="left" w:pos="426"/>
          <w:tab w:val="num" w:pos="993"/>
          <w:tab w:val="left" w:pos="3828"/>
        </w:tabs>
        <w:ind w:left="0" w:right="0" w:firstLine="709"/>
        <w:jc w:val="both"/>
        <w:rPr>
          <w:rFonts w:eastAsia="SimSun"/>
        </w:rPr>
      </w:pPr>
      <w:r w:rsidRPr="005013A2">
        <w:rPr>
          <w:rFonts w:eastAsia="SimSun"/>
        </w:rPr>
        <w:t>содержание поголовья коров мясного направления продуктивности.</w:t>
      </w:r>
    </w:p>
    <w:p w:rsidR="003A6E20" w:rsidRDefault="003A6E20" w:rsidP="003A6E20">
      <w:pPr>
        <w:rPr>
          <w:sz w:val="28"/>
          <w:szCs w:val="28"/>
        </w:rPr>
      </w:pPr>
      <w:r>
        <w:rPr>
          <w:sz w:val="28"/>
          <w:szCs w:val="28"/>
        </w:rPr>
        <w:t>Одним из направлений развития предпринимательства в Российской Федерации является программа содействия занятости безработных граждан, реализуемая Минтрудом России за счет средства федерального бюджета в 2009-2011 годах и начиная с 2012 года – за счет средств областного бюджета.</w:t>
      </w:r>
    </w:p>
    <w:p w:rsidR="003A6E20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Волгоградская область получала федеральные средства по данной программе. Начиная с 2012 года полномочия по содействию самозанятости безработных граждан, включая оказание гражданам, признанным в установленном порядке безработными единовременной финансовой помощи при их государственной регистрации в качестве юридического лица, индивидуального предпринимателя либо КФХ были переданы на региональный уровень. </w:t>
      </w:r>
    </w:p>
    <w:p w:rsidR="003A6E20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 в</w:t>
      </w:r>
      <w:r w:rsidRPr="00790E29">
        <w:rPr>
          <w:rFonts w:ascii="Times New Roman" w:hAnsi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/>
          <w:sz w:val="28"/>
          <w:szCs w:val="28"/>
        </w:rPr>
        <w:t xml:space="preserve">начала действовать </w:t>
      </w:r>
      <w:r w:rsidRPr="00790E29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790E29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ая</w:t>
      </w:r>
      <w:r w:rsidRPr="00790E2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 «</w:t>
      </w:r>
      <w:r w:rsidRPr="00790E29">
        <w:rPr>
          <w:rFonts w:ascii="Times New Roman" w:hAnsi="Times New Roman"/>
          <w:sz w:val="28"/>
          <w:szCs w:val="28"/>
        </w:rPr>
        <w:t>Содействие занятости населения Волгоградс</w:t>
      </w:r>
      <w:r w:rsidR="006D4558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>».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Служба занятости оказывает всестороннюю поддержку безработным гражданам,  решившим заняться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единовременную</w:t>
      </w:r>
      <w:r w:rsidRPr="00DC78C7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DC78C7">
        <w:rPr>
          <w:rFonts w:ascii="Times New Roman" w:hAnsi="Times New Roman"/>
          <w:sz w:val="28"/>
          <w:szCs w:val="28"/>
        </w:rPr>
        <w:t xml:space="preserve"> помощь при государственной регистрации безработного гражданина в качестве юридического лица, индивидуального предпринимателя либо крестьянского (фермерского) хозяйства (далее - финансовая помощь на открытие собственного дела)</w:t>
      </w:r>
      <w:r>
        <w:rPr>
          <w:rFonts w:ascii="Times New Roman" w:hAnsi="Times New Roman"/>
          <w:sz w:val="28"/>
          <w:szCs w:val="28"/>
        </w:rPr>
        <w:t>;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C78C7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ую финансовую</w:t>
      </w:r>
      <w:r w:rsidRPr="00DC78C7">
        <w:rPr>
          <w:rFonts w:ascii="Times New Roman" w:hAnsi="Times New Roman"/>
          <w:sz w:val="28"/>
          <w:szCs w:val="28"/>
        </w:rPr>
        <w:t xml:space="preserve"> помощь на подготовку документов при государственной регистрации безработного гражданина в качестве юридического лица, индивидуального предпринимателя, крестьянского (фермерского) хозяйства (далее – финансовая помощь на организационные расходы)</w:t>
      </w:r>
      <w:r>
        <w:rPr>
          <w:rFonts w:ascii="Times New Roman" w:hAnsi="Times New Roman"/>
          <w:sz w:val="28"/>
          <w:szCs w:val="28"/>
        </w:rPr>
        <w:t>.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Финансовая помощь может быть оказана безработным гражданам, достигшим возраста 18 лет, зарегистрированным в качестве безработных, а также гражданам прошедшим профессиональную подготовку, переподготовку и повышение квалификации по направлению органов службы занятости с целью организации предпринимательской деятельности и зарегистрированные в целях поиска подходящей работы или в качестве безработных.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lastRenderedPageBreak/>
        <w:t>Размер финансовой помощи: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на открытие собственного дела – определяется в размере затрат на организацию предпринимательской деятельности, указанных в бизнес-плане безработного гражданина, и не может превышать сумму двенадцатикратной максимальной величины пособия по безработице (58800 рублей);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на организационные расходы – определяется в размере затрат безработного гражданина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нотариальных действий, услуг правового и технического характера, приобретение бланочной документации, изготовление печатей, штампов, и не может превышать сумму: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2 тыс. рублей – при государственной регистрации в качестве индивидуального предпринимателя либо крестьянского (фермерского) хозяйства;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4,5 тыс. рублей – при государственной регистрации в качестве юридического лица.</w:t>
      </w:r>
    </w:p>
    <w:p w:rsidR="003A6E20" w:rsidRPr="00DC78C7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C78C7">
        <w:rPr>
          <w:rFonts w:ascii="Times New Roman" w:hAnsi="Times New Roman"/>
          <w:sz w:val="28"/>
          <w:szCs w:val="28"/>
        </w:rPr>
        <w:t>Финансовая помощь на открытие собственного дела и финансовая помощь на организационные расходы предоставляется на безвозмездной и безвозвратной основе.</w:t>
      </w:r>
    </w:p>
    <w:p w:rsidR="003A6E20" w:rsidRPr="00712C2C" w:rsidRDefault="003A6E20" w:rsidP="003A6E2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12C2C">
        <w:rPr>
          <w:rFonts w:ascii="Times New Roman" w:hAnsi="Times New Roman"/>
          <w:sz w:val="28"/>
          <w:szCs w:val="28"/>
        </w:rPr>
        <w:t xml:space="preserve">Для эффективного функционирования действующих и вновь создаваемых субъектов МСП необходимо дальнейшее развитие законодательной и нормативной базы, регулирующей их деятельность и учитывающей специфические условия работы субъектов </w:t>
      </w:r>
      <w:r>
        <w:rPr>
          <w:rFonts w:ascii="Times New Roman" w:hAnsi="Times New Roman"/>
          <w:sz w:val="28"/>
          <w:szCs w:val="28"/>
        </w:rPr>
        <w:t>МСП</w:t>
      </w:r>
      <w:r w:rsidRPr="00712C2C">
        <w:rPr>
          <w:rFonts w:ascii="Times New Roman" w:hAnsi="Times New Roman"/>
          <w:sz w:val="28"/>
          <w:szCs w:val="28"/>
        </w:rPr>
        <w:t>, их взаимоотношения с органами власти и другими хозяйствующими субъектами.</w:t>
      </w:r>
    </w:p>
    <w:p w:rsidR="00464070" w:rsidRDefault="00464070"/>
    <w:sectPr w:rsidR="00464070" w:rsidSect="00346C7F">
      <w:headerReference w:type="default" r:id="rId11"/>
      <w:pgSz w:w="11906" w:h="16838"/>
      <w:pgMar w:top="1134" w:right="626" w:bottom="851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7E" w:rsidRDefault="00F41C7E" w:rsidP="0075115A">
      <w:r>
        <w:separator/>
      </w:r>
    </w:p>
  </w:endnote>
  <w:endnote w:type="continuationSeparator" w:id="0">
    <w:p w:rsidR="00F41C7E" w:rsidRDefault="00F41C7E" w:rsidP="007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7E" w:rsidRDefault="00F41C7E" w:rsidP="0075115A">
      <w:r>
        <w:separator/>
      </w:r>
    </w:p>
  </w:footnote>
  <w:footnote w:type="continuationSeparator" w:id="0">
    <w:p w:rsidR="00F41C7E" w:rsidRDefault="00F41C7E" w:rsidP="0075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5A" w:rsidRDefault="007511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4CF">
      <w:rPr>
        <w:noProof/>
      </w:rPr>
      <w:t>4</w:t>
    </w:r>
    <w:r>
      <w:fldChar w:fldCharType="end"/>
    </w:r>
  </w:p>
  <w:p w:rsidR="0075115A" w:rsidRDefault="007511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DDA"/>
    <w:multiLevelType w:val="hybridMultilevel"/>
    <w:tmpl w:val="E7B6B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B2CAE"/>
    <w:multiLevelType w:val="hybridMultilevel"/>
    <w:tmpl w:val="95321F02"/>
    <w:lvl w:ilvl="0" w:tplc="4A2A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CAF"/>
    <w:multiLevelType w:val="hybridMultilevel"/>
    <w:tmpl w:val="82800526"/>
    <w:lvl w:ilvl="0" w:tplc="EB305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A423B"/>
    <w:multiLevelType w:val="hybridMultilevel"/>
    <w:tmpl w:val="3C70E7DC"/>
    <w:lvl w:ilvl="0" w:tplc="EB305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20"/>
    <w:rsid w:val="000002D2"/>
    <w:rsid w:val="00000F7E"/>
    <w:rsid w:val="000013BA"/>
    <w:rsid w:val="000035A4"/>
    <w:rsid w:val="00003770"/>
    <w:rsid w:val="0000386F"/>
    <w:rsid w:val="00005DFA"/>
    <w:rsid w:val="0000711C"/>
    <w:rsid w:val="000108D3"/>
    <w:rsid w:val="00010D20"/>
    <w:rsid w:val="0001101E"/>
    <w:rsid w:val="000132A6"/>
    <w:rsid w:val="000134E3"/>
    <w:rsid w:val="00015517"/>
    <w:rsid w:val="00015CEA"/>
    <w:rsid w:val="00020AAB"/>
    <w:rsid w:val="00021F0E"/>
    <w:rsid w:val="00021F76"/>
    <w:rsid w:val="000228D5"/>
    <w:rsid w:val="00022BCA"/>
    <w:rsid w:val="00023DE8"/>
    <w:rsid w:val="0002570E"/>
    <w:rsid w:val="00025D65"/>
    <w:rsid w:val="00027528"/>
    <w:rsid w:val="00030FC9"/>
    <w:rsid w:val="0003124F"/>
    <w:rsid w:val="000334B4"/>
    <w:rsid w:val="000345D1"/>
    <w:rsid w:val="000400F9"/>
    <w:rsid w:val="000436F6"/>
    <w:rsid w:val="000437AC"/>
    <w:rsid w:val="000453D4"/>
    <w:rsid w:val="00045A5D"/>
    <w:rsid w:val="000464BF"/>
    <w:rsid w:val="000468B5"/>
    <w:rsid w:val="00051348"/>
    <w:rsid w:val="000513C0"/>
    <w:rsid w:val="00051595"/>
    <w:rsid w:val="000517D3"/>
    <w:rsid w:val="000533F1"/>
    <w:rsid w:val="000535DF"/>
    <w:rsid w:val="0005362D"/>
    <w:rsid w:val="00053D1F"/>
    <w:rsid w:val="00054458"/>
    <w:rsid w:val="00054CF0"/>
    <w:rsid w:val="000550F6"/>
    <w:rsid w:val="00055700"/>
    <w:rsid w:val="00055DCB"/>
    <w:rsid w:val="00055FCC"/>
    <w:rsid w:val="000572E6"/>
    <w:rsid w:val="00057301"/>
    <w:rsid w:val="00060715"/>
    <w:rsid w:val="000607EF"/>
    <w:rsid w:val="000633AF"/>
    <w:rsid w:val="00064650"/>
    <w:rsid w:val="00064AAB"/>
    <w:rsid w:val="00065B0F"/>
    <w:rsid w:val="00065E9E"/>
    <w:rsid w:val="000734FF"/>
    <w:rsid w:val="00073820"/>
    <w:rsid w:val="000753CD"/>
    <w:rsid w:val="0007566F"/>
    <w:rsid w:val="00076FAE"/>
    <w:rsid w:val="00077380"/>
    <w:rsid w:val="0008297C"/>
    <w:rsid w:val="00082FD2"/>
    <w:rsid w:val="00084E3E"/>
    <w:rsid w:val="00086FC7"/>
    <w:rsid w:val="000910F0"/>
    <w:rsid w:val="00093B63"/>
    <w:rsid w:val="0009527B"/>
    <w:rsid w:val="000952BD"/>
    <w:rsid w:val="0009622B"/>
    <w:rsid w:val="0009650A"/>
    <w:rsid w:val="0009656A"/>
    <w:rsid w:val="00096655"/>
    <w:rsid w:val="00097940"/>
    <w:rsid w:val="000A0D7C"/>
    <w:rsid w:val="000A1E8C"/>
    <w:rsid w:val="000A249D"/>
    <w:rsid w:val="000A3A0B"/>
    <w:rsid w:val="000A4F51"/>
    <w:rsid w:val="000A5C85"/>
    <w:rsid w:val="000A639C"/>
    <w:rsid w:val="000A65D0"/>
    <w:rsid w:val="000A69DC"/>
    <w:rsid w:val="000A7B6D"/>
    <w:rsid w:val="000B1197"/>
    <w:rsid w:val="000B1BE7"/>
    <w:rsid w:val="000C430B"/>
    <w:rsid w:val="000C4437"/>
    <w:rsid w:val="000C4643"/>
    <w:rsid w:val="000C52D1"/>
    <w:rsid w:val="000C5E39"/>
    <w:rsid w:val="000C6095"/>
    <w:rsid w:val="000C7B8D"/>
    <w:rsid w:val="000D133E"/>
    <w:rsid w:val="000D17F5"/>
    <w:rsid w:val="000D187F"/>
    <w:rsid w:val="000D2559"/>
    <w:rsid w:val="000D3467"/>
    <w:rsid w:val="000D38AF"/>
    <w:rsid w:val="000D4272"/>
    <w:rsid w:val="000D5D5E"/>
    <w:rsid w:val="000E0FE9"/>
    <w:rsid w:val="000E158A"/>
    <w:rsid w:val="000E1834"/>
    <w:rsid w:val="000E39D8"/>
    <w:rsid w:val="000F0B2C"/>
    <w:rsid w:val="000F17EA"/>
    <w:rsid w:val="000F232F"/>
    <w:rsid w:val="000F264A"/>
    <w:rsid w:val="000F2D57"/>
    <w:rsid w:val="000F393B"/>
    <w:rsid w:val="000F3C5B"/>
    <w:rsid w:val="000F3C61"/>
    <w:rsid w:val="000F4FBC"/>
    <w:rsid w:val="000F5196"/>
    <w:rsid w:val="000F692A"/>
    <w:rsid w:val="000F6BA1"/>
    <w:rsid w:val="00100791"/>
    <w:rsid w:val="001014D6"/>
    <w:rsid w:val="001028E8"/>
    <w:rsid w:val="001031E6"/>
    <w:rsid w:val="0010665B"/>
    <w:rsid w:val="00107592"/>
    <w:rsid w:val="00107629"/>
    <w:rsid w:val="001079DE"/>
    <w:rsid w:val="001108C6"/>
    <w:rsid w:val="001113CD"/>
    <w:rsid w:val="001114E6"/>
    <w:rsid w:val="00112908"/>
    <w:rsid w:val="00113C55"/>
    <w:rsid w:val="00114BC4"/>
    <w:rsid w:val="00114F68"/>
    <w:rsid w:val="00116231"/>
    <w:rsid w:val="00120A42"/>
    <w:rsid w:val="00120C16"/>
    <w:rsid w:val="001229D0"/>
    <w:rsid w:val="00122D97"/>
    <w:rsid w:val="00123D9B"/>
    <w:rsid w:val="0012447F"/>
    <w:rsid w:val="001254EB"/>
    <w:rsid w:val="001261B8"/>
    <w:rsid w:val="001267D5"/>
    <w:rsid w:val="001268C0"/>
    <w:rsid w:val="001308A5"/>
    <w:rsid w:val="00131329"/>
    <w:rsid w:val="00132602"/>
    <w:rsid w:val="001361DB"/>
    <w:rsid w:val="0014048B"/>
    <w:rsid w:val="001411D2"/>
    <w:rsid w:val="001422BF"/>
    <w:rsid w:val="001432BE"/>
    <w:rsid w:val="0014408F"/>
    <w:rsid w:val="00144774"/>
    <w:rsid w:val="00144E32"/>
    <w:rsid w:val="00145752"/>
    <w:rsid w:val="00147748"/>
    <w:rsid w:val="00147AF2"/>
    <w:rsid w:val="00152F17"/>
    <w:rsid w:val="0015334F"/>
    <w:rsid w:val="00153BA7"/>
    <w:rsid w:val="00154522"/>
    <w:rsid w:val="001547EE"/>
    <w:rsid w:val="0015528C"/>
    <w:rsid w:val="0015540C"/>
    <w:rsid w:val="0015796C"/>
    <w:rsid w:val="00161330"/>
    <w:rsid w:val="00162084"/>
    <w:rsid w:val="00163267"/>
    <w:rsid w:val="001638E7"/>
    <w:rsid w:val="00164B92"/>
    <w:rsid w:val="0016528B"/>
    <w:rsid w:val="00165E3F"/>
    <w:rsid w:val="00165E42"/>
    <w:rsid w:val="001666A8"/>
    <w:rsid w:val="001667F6"/>
    <w:rsid w:val="00166F51"/>
    <w:rsid w:val="00170BFF"/>
    <w:rsid w:val="00172323"/>
    <w:rsid w:val="00172551"/>
    <w:rsid w:val="00172895"/>
    <w:rsid w:val="001737B4"/>
    <w:rsid w:val="00173BDD"/>
    <w:rsid w:val="001745B2"/>
    <w:rsid w:val="001745B5"/>
    <w:rsid w:val="00176CF0"/>
    <w:rsid w:val="0017702C"/>
    <w:rsid w:val="00177110"/>
    <w:rsid w:val="00177287"/>
    <w:rsid w:val="0017758C"/>
    <w:rsid w:val="00177BB8"/>
    <w:rsid w:val="00181F81"/>
    <w:rsid w:val="001823D4"/>
    <w:rsid w:val="0018430D"/>
    <w:rsid w:val="001853C0"/>
    <w:rsid w:val="001874E0"/>
    <w:rsid w:val="0019002E"/>
    <w:rsid w:val="00190F7A"/>
    <w:rsid w:val="00193E6B"/>
    <w:rsid w:val="00196C85"/>
    <w:rsid w:val="001A1E19"/>
    <w:rsid w:val="001A4913"/>
    <w:rsid w:val="001A539B"/>
    <w:rsid w:val="001A5BB9"/>
    <w:rsid w:val="001A68B8"/>
    <w:rsid w:val="001B072D"/>
    <w:rsid w:val="001B2A30"/>
    <w:rsid w:val="001B3BE4"/>
    <w:rsid w:val="001B5AE6"/>
    <w:rsid w:val="001B6E87"/>
    <w:rsid w:val="001C04A0"/>
    <w:rsid w:val="001C0A57"/>
    <w:rsid w:val="001C1073"/>
    <w:rsid w:val="001C201E"/>
    <w:rsid w:val="001C4E98"/>
    <w:rsid w:val="001C5B22"/>
    <w:rsid w:val="001C7222"/>
    <w:rsid w:val="001D0A2B"/>
    <w:rsid w:val="001D11FE"/>
    <w:rsid w:val="001D2B13"/>
    <w:rsid w:val="001D4E90"/>
    <w:rsid w:val="001E0361"/>
    <w:rsid w:val="001E188D"/>
    <w:rsid w:val="001E2FE8"/>
    <w:rsid w:val="001E4A64"/>
    <w:rsid w:val="001F210F"/>
    <w:rsid w:val="001F41F7"/>
    <w:rsid w:val="001F4DC9"/>
    <w:rsid w:val="001F587E"/>
    <w:rsid w:val="00200AB9"/>
    <w:rsid w:val="00201F9A"/>
    <w:rsid w:val="00203493"/>
    <w:rsid w:val="00203DEE"/>
    <w:rsid w:val="00206F15"/>
    <w:rsid w:val="002078B0"/>
    <w:rsid w:val="00207A84"/>
    <w:rsid w:val="002104F7"/>
    <w:rsid w:val="002111D2"/>
    <w:rsid w:val="00213264"/>
    <w:rsid w:val="00215E30"/>
    <w:rsid w:val="002166DC"/>
    <w:rsid w:val="00216DA5"/>
    <w:rsid w:val="00216F42"/>
    <w:rsid w:val="002210FE"/>
    <w:rsid w:val="002240C5"/>
    <w:rsid w:val="0022442A"/>
    <w:rsid w:val="00225AB5"/>
    <w:rsid w:val="002266A2"/>
    <w:rsid w:val="00226A22"/>
    <w:rsid w:val="00226A8B"/>
    <w:rsid w:val="00227289"/>
    <w:rsid w:val="00227410"/>
    <w:rsid w:val="00227722"/>
    <w:rsid w:val="002300DA"/>
    <w:rsid w:val="00231A90"/>
    <w:rsid w:val="00236F0D"/>
    <w:rsid w:val="00244248"/>
    <w:rsid w:val="00245A31"/>
    <w:rsid w:val="00250687"/>
    <w:rsid w:val="00250FB0"/>
    <w:rsid w:val="00253ED6"/>
    <w:rsid w:val="00254291"/>
    <w:rsid w:val="00254A89"/>
    <w:rsid w:val="00254FF6"/>
    <w:rsid w:val="0025573C"/>
    <w:rsid w:val="00255910"/>
    <w:rsid w:val="002561A4"/>
    <w:rsid w:val="0025682F"/>
    <w:rsid w:val="0026087C"/>
    <w:rsid w:val="002613A1"/>
    <w:rsid w:val="002618C9"/>
    <w:rsid w:val="00262C5B"/>
    <w:rsid w:val="00262E71"/>
    <w:rsid w:val="00263654"/>
    <w:rsid w:val="00263766"/>
    <w:rsid w:val="00264004"/>
    <w:rsid w:val="002727C8"/>
    <w:rsid w:val="00272DB2"/>
    <w:rsid w:val="00273B1C"/>
    <w:rsid w:val="00275744"/>
    <w:rsid w:val="00282299"/>
    <w:rsid w:val="002830BB"/>
    <w:rsid w:val="00284590"/>
    <w:rsid w:val="00284B7F"/>
    <w:rsid w:val="00285448"/>
    <w:rsid w:val="002902CD"/>
    <w:rsid w:val="00290CDA"/>
    <w:rsid w:val="00290FC6"/>
    <w:rsid w:val="00291B86"/>
    <w:rsid w:val="002936BC"/>
    <w:rsid w:val="00293E51"/>
    <w:rsid w:val="0029602F"/>
    <w:rsid w:val="002A03B0"/>
    <w:rsid w:val="002A10F4"/>
    <w:rsid w:val="002A126A"/>
    <w:rsid w:val="002A2B73"/>
    <w:rsid w:val="002A4D23"/>
    <w:rsid w:val="002A4F3B"/>
    <w:rsid w:val="002A5C9E"/>
    <w:rsid w:val="002A5F7F"/>
    <w:rsid w:val="002A6D4E"/>
    <w:rsid w:val="002A722F"/>
    <w:rsid w:val="002B25A2"/>
    <w:rsid w:val="002B34D0"/>
    <w:rsid w:val="002B65FC"/>
    <w:rsid w:val="002B793A"/>
    <w:rsid w:val="002C0E97"/>
    <w:rsid w:val="002C0F95"/>
    <w:rsid w:val="002C1D6C"/>
    <w:rsid w:val="002C2D82"/>
    <w:rsid w:val="002C4A06"/>
    <w:rsid w:val="002C6369"/>
    <w:rsid w:val="002C722E"/>
    <w:rsid w:val="002C7747"/>
    <w:rsid w:val="002D0234"/>
    <w:rsid w:val="002D1F26"/>
    <w:rsid w:val="002D2390"/>
    <w:rsid w:val="002D31A4"/>
    <w:rsid w:val="002D3FE5"/>
    <w:rsid w:val="002D4555"/>
    <w:rsid w:val="002D6951"/>
    <w:rsid w:val="002D6C3C"/>
    <w:rsid w:val="002E177B"/>
    <w:rsid w:val="002E2525"/>
    <w:rsid w:val="002E382C"/>
    <w:rsid w:val="002E48E4"/>
    <w:rsid w:val="002E4C31"/>
    <w:rsid w:val="002E5553"/>
    <w:rsid w:val="002E5D8C"/>
    <w:rsid w:val="002E72DC"/>
    <w:rsid w:val="002F0E8A"/>
    <w:rsid w:val="002F3E0B"/>
    <w:rsid w:val="002F42B1"/>
    <w:rsid w:val="002F44EA"/>
    <w:rsid w:val="002F6A92"/>
    <w:rsid w:val="002F6CAE"/>
    <w:rsid w:val="003016A2"/>
    <w:rsid w:val="00304172"/>
    <w:rsid w:val="00304E6C"/>
    <w:rsid w:val="00306CF2"/>
    <w:rsid w:val="003112AC"/>
    <w:rsid w:val="0031211A"/>
    <w:rsid w:val="00312D79"/>
    <w:rsid w:val="00312F54"/>
    <w:rsid w:val="0031310C"/>
    <w:rsid w:val="00313970"/>
    <w:rsid w:val="003164B6"/>
    <w:rsid w:val="00316664"/>
    <w:rsid w:val="003177DC"/>
    <w:rsid w:val="00317968"/>
    <w:rsid w:val="0032120C"/>
    <w:rsid w:val="0032375F"/>
    <w:rsid w:val="00323AC8"/>
    <w:rsid w:val="00323F67"/>
    <w:rsid w:val="00325073"/>
    <w:rsid w:val="00325600"/>
    <w:rsid w:val="0032562D"/>
    <w:rsid w:val="0032611D"/>
    <w:rsid w:val="00327314"/>
    <w:rsid w:val="00327AD0"/>
    <w:rsid w:val="00330B1D"/>
    <w:rsid w:val="00330D1A"/>
    <w:rsid w:val="00335ACD"/>
    <w:rsid w:val="00337D42"/>
    <w:rsid w:val="003425CB"/>
    <w:rsid w:val="00344242"/>
    <w:rsid w:val="00345986"/>
    <w:rsid w:val="0034648F"/>
    <w:rsid w:val="00346C7F"/>
    <w:rsid w:val="00351C53"/>
    <w:rsid w:val="00352CD9"/>
    <w:rsid w:val="00353D1B"/>
    <w:rsid w:val="00354833"/>
    <w:rsid w:val="00354929"/>
    <w:rsid w:val="003571C8"/>
    <w:rsid w:val="00360C92"/>
    <w:rsid w:val="00360E0B"/>
    <w:rsid w:val="003617E8"/>
    <w:rsid w:val="00362CCE"/>
    <w:rsid w:val="00363BAD"/>
    <w:rsid w:val="00363CB2"/>
    <w:rsid w:val="00365AF1"/>
    <w:rsid w:val="00366522"/>
    <w:rsid w:val="00373C08"/>
    <w:rsid w:val="0037568D"/>
    <w:rsid w:val="00375991"/>
    <w:rsid w:val="00375C7C"/>
    <w:rsid w:val="00376AB4"/>
    <w:rsid w:val="00376CCF"/>
    <w:rsid w:val="00377364"/>
    <w:rsid w:val="003803D8"/>
    <w:rsid w:val="00380FEC"/>
    <w:rsid w:val="00381CB0"/>
    <w:rsid w:val="0039040D"/>
    <w:rsid w:val="00392044"/>
    <w:rsid w:val="003939D0"/>
    <w:rsid w:val="00394D09"/>
    <w:rsid w:val="00395F86"/>
    <w:rsid w:val="0039638F"/>
    <w:rsid w:val="00397347"/>
    <w:rsid w:val="003A1234"/>
    <w:rsid w:val="003A16FA"/>
    <w:rsid w:val="003A29E0"/>
    <w:rsid w:val="003A34DE"/>
    <w:rsid w:val="003A4152"/>
    <w:rsid w:val="003A5145"/>
    <w:rsid w:val="003A5613"/>
    <w:rsid w:val="003A6E20"/>
    <w:rsid w:val="003A7ACF"/>
    <w:rsid w:val="003A7C84"/>
    <w:rsid w:val="003A7DC2"/>
    <w:rsid w:val="003B3F5A"/>
    <w:rsid w:val="003B4B32"/>
    <w:rsid w:val="003B5F59"/>
    <w:rsid w:val="003B6D77"/>
    <w:rsid w:val="003B7D6D"/>
    <w:rsid w:val="003C1314"/>
    <w:rsid w:val="003C2119"/>
    <w:rsid w:val="003C277E"/>
    <w:rsid w:val="003C32D1"/>
    <w:rsid w:val="003C4E7E"/>
    <w:rsid w:val="003C570B"/>
    <w:rsid w:val="003C672A"/>
    <w:rsid w:val="003C6A39"/>
    <w:rsid w:val="003C6B6C"/>
    <w:rsid w:val="003D0457"/>
    <w:rsid w:val="003D10D1"/>
    <w:rsid w:val="003D6243"/>
    <w:rsid w:val="003E02A4"/>
    <w:rsid w:val="003E22E9"/>
    <w:rsid w:val="003E3450"/>
    <w:rsid w:val="003E480C"/>
    <w:rsid w:val="003E5AF0"/>
    <w:rsid w:val="003E6AC6"/>
    <w:rsid w:val="003E6B41"/>
    <w:rsid w:val="003E76E3"/>
    <w:rsid w:val="003F12C6"/>
    <w:rsid w:val="003F1F4D"/>
    <w:rsid w:val="003F4E7D"/>
    <w:rsid w:val="003F575E"/>
    <w:rsid w:val="003F7161"/>
    <w:rsid w:val="004018D8"/>
    <w:rsid w:val="0040197C"/>
    <w:rsid w:val="00403087"/>
    <w:rsid w:val="004062E2"/>
    <w:rsid w:val="004134DC"/>
    <w:rsid w:val="00413933"/>
    <w:rsid w:val="00415706"/>
    <w:rsid w:val="00415A5C"/>
    <w:rsid w:val="00417B3B"/>
    <w:rsid w:val="00420C44"/>
    <w:rsid w:val="00423708"/>
    <w:rsid w:val="0042664D"/>
    <w:rsid w:val="0042731F"/>
    <w:rsid w:val="00427E1B"/>
    <w:rsid w:val="004314B1"/>
    <w:rsid w:val="004321A6"/>
    <w:rsid w:val="00432908"/>
    <w:rsid w:val="00432ADD"/>
    <w:rsid w:val="00433A93"/>
    <w:rsid w:val="00433BC2"/>
    <w:rsid w:val="00434C8A"/>
    <w:rsid w:val="00435883"/>
    <w:rsid w:val="00435B53"/>
    <w:rsid w:val="00437F5B"/>
    <w:rsid w:val="00441E7C"/>
    <w:rsid w:val="00442E77"/>
    <w:rsid w:val="00443181"/>
    <w:rsid w:val="00444653"/>
    <w:rsid w:val="00450D4C"/>
    <w:rsid w:val="004510A3"/>
    <w:rsid w:val="00451442"/>
    <w:rsid w:val="0045186A"/>
    <w:rsid w:val="00452DE5"/>
    <w:rsid w:val="00453085"/>
    <w:rsid w:val="00454123"/>
    <w:rsid w:val="004559EC"/>
    <w:rsid w:val="00456EA1"/>
    <w:rsid w:val="0046057A"/>
    <w:rsid w:val="00464070"/>
    <w:rsid w:val="0046410E"/>
    <w:rsid w:val="00472218"/>
    <w:rsid w:val="00474383"/>
    <w:rsid w:val="00475802"/>
    <w:rsid w:val="00482596"/>
    <w:rsid w:val="00482746"/>
    <w:rsid w:val="00483BC0"/>
    <w:rsid w:val="0048415D"/>
    <w:rsid w:val="00484E3F"/>
    <w:rsid w:val="004875ED"/>
    <w:rsid w:val="004878CA"/>
    <w:rsid w:val="00492CEC"/>
    <w:rsid w:val="00492D4D"/>
    <w:rsid w:val="00494DC3"/>
    <w:rsid w:val="00495754"/>
    <w:rsid w:val="00496EA9"/>
    <w:rsid w:val="00497D5B"/>
    <w:rsid w:val="004A151F"/>
    <w:rsid w:val="004A3BFB"/>
    <w:rsid w:val="004A4538"/>
    <w:rsid w:val="004A5EC6"/>
    <w:rsid w:val="004A607D"/>
    <w:rsid w:val="004B042D"/>
    <w:rsid w:val="004B5543"/>
    <w:rsid w:val="004B70C0"/>
    <w:rsid w:val="004C1579"/>
    <w:rsid w:val="004C3F07"/>
    <w:rsid w:val="004C4FE8"/>
    <w:rsid w:val="004C594A"/>
    <w:rsid w:val="004C65D3"/>
    <w:rsid w:val="004C6D2B"/>
    <w:rsid w:val="004D13F7"/>
    <w:rsid w:val="004D2B0F"/>
    <w:rsid w:val="004D2B59"/>
    <w:rsid w:val="004D2F5F"/>
    <w:rsid w:val="004D4C08"/>
    <w:rsid w:val="004D571C"/>
    <w:rsid w:val="004D6E5D"/>
    <w:rsid w:val="004D7382"/>
    <w:rsid w:val="004E2394"/>
    <w:rsid w:val="004E30F7"/>
    <w:rsid w:val="004E6678"/>
    <w:rsid w:val="004F0162"/>
    <w:rsid w:val="004F04E6"/>
    <w:rsid w:val="004F0BAC"/>
    <w:rsid w:val="004F2829"/>
    <w:rsid w:val="004F51DC"/>
    <w:rsid w:val="004F52D5"/>
    <w:rsid w:val="004F552D"/>
    <w:rsid w:val="004F5E4D"/>
    <w:rsid w:val="004F7C01"/>
    <w:rsid w:val="0050193D"/>
    <w:rsid w:val="00501C54"/>
    <w:rsid w:val="005030E5"/>
    <w:rsid w:val="00503B0A"/>
    <w:rsid w:val="0050670D"/>
    <w:rsid w:val="00506DE0"/>
    <w:rsid w:val="00507362"/>
    <w:rsid w:val="005122CD"/>
    <w:rsid w:val="005151A9"/>
    <w:rsid w:val="0051571C"/>
    <w:rsid w:val="005174EB"/>
    <w:rsid w:val="005262C8"/>
    <w:rsid w:val="00526D4F"/>
    <w:rsid w:val="00526F3E"/>
    <w:rsid w:val="005304C1"/>
    <w:rsid w:val="005359AD"/>
    <w:rsid w:val="005371D4"/>
    <w:rsid w:val="00537744"/>
    <w:rsid w:val="00537844"/>
    <w:rsid w:val="00537CF3"/>
    <w:rsid w:val="00540CB0"/>
    <w:rsid w:val="00540E17"/>
    <w:rsid w:val="0054347B"/>
    <w:rsid w:val="00543638"/>
    <w:rsid w:val="005469B2"/>
    <w:rsid w:val="00546BD8"/>
    <w:rsid w:val="00547AF6"/>
    <w:rsid w:val="00550000"/>
    <w:rsid w:val="00551738"/>
    <w:rsid w:val="00554E94"/>
    <w:rsid w:val="00555DD0"/>
    <w:rsid w:val="00556113"/>
    <w:rsid w:val="005570A3"/>
    <w:rsid w:val="005600D8"/>
    <w:rsid w:val="00560C3C"/>
    <w:rsid w:val="00562609"/>
    <w:rsid w:val="00563AA2"/>
    <w:rsid w:val="00563BD9"/>
    <w:rsid w:val="005643B9"/>
    <w:rsid w:val="00566967"/>
    <w:rsid w:val="005669A7"/>
    <w:rsid w:val="00571BE7"/>
    <w:rsid w:val="00572715"/>
    <w:rsid w:val="005729C9"/>
    <w:rsid w:val="00574555"/>
    <w:rsid w:val="00576355"/>
    <w:rsid w:val="00577A3D"/>
    <w:rsid w:val="00577FB0"/>
    <w:rsid w:val="0058080F"/>
    <w:rsid w:val="005815DB"/>
    <w:rsid w:val="00587502"/>
    <w:rsid w:val="00590EB7"/>
    <w:rsid w:val="00590F6A"/>
    <w:rsid w:val="0059111A"/>
    <w:rsid w:val="00592663"/>
    <w:rsid w:val="00592E0C"/>
    <w:rsid w:val="005932CF"/>
    <w:rsid w:val="00593F9A"/>
    <w:rsid w:val="00595271"/>
    <w:rsid w:val="00595CE1"/>
    <w:rsid w:val="00596445"/>
    <w:rsid w:val="005A1D60"/>
    <w:rsid w:val="005A202E"/>
    <w:rsid w:val="005A267E"/>
    <w:rsid w:val="005A272A"/>
    <w:rsid w:val="005A304A"/>
    <w:rsid w:val="005A3492"/>
    <w:rsid w:val="005A398B"/>
    <w:rsid w:val="005A4EF6"/>
    <w:rsid w:val="005A511C"/>
    <w:rsid w:val="005A5C0B"/>
    <w:rsid w:val="005A6872"/>
    <w:rsid w:val="005B1D5B"/>
    <w:rsid w:val="005B4106"/>
    <w:rsid w:val="005B41C2"/>
    <w:rsid w:val="005B49F7"/>
    <w:rsid w:val="005B52A3"/>
    <w:rsid w:val="005B581F"/>
    <w:rsid w:val="005B5CB4"/>
    <w:rsid w:val="005B6349"/>
    <w:rsid w:val="005B6369"/>
    <w:rsid w:val="005B6E78"/>
    <w:rsid w:val="005B730C"/>
    <w:rsid w:val="005C02D5"/>
    <w:rsid w:val="005C0AB3"/>
    <w:rsid w:val="005C2CCD"/>
    <w:rsid w:val="005C35EA"/>
    <w:rsid w:val="005C4D83"/>
    <w:rsid w:val="005C5D2C"/>
    <w:rsid w:val="005C63F1"/>
    <w:rsid w:val="005C65EA"/>
    <w:rsid w:val="005D05D4"/>
    <w:rsid w:val="005D1DD8"/>
    <w:rsid w:val="005D214F"/>
    <w:rsid w:val="005D4349"/>
    <w:rsid w:val="005D564A"/>
    <w:rsid w:val="005D5D97"/>
    <w:rsid w:val="005D6F0E"/>
    <w:rsid w:val="005E320C"/>
    <w:rsid w:val="005E42E3"/>
    <w:rsid w:val="005E4504"/>
    <w:rsid w:val="005E6E3A"/>
    <w:rsid w:val="005E7167"/>
    <w:rsid w:val="005F1D27"/>
    <w:rsid w:val="005F37CF"/>
    <w:rsid w:val="005F3BE4"/>
    <w:rsid w:val="005F4F87"/>
    <w:rsid w:val="005F6322"/>
    <w:rsid w:val="005F7995"/>
    <w:rsid w:val="0060275F"/>
    <w:rsid w:val="006073D3"/>
    <w:rsid w:val="00607CC0"/>
    <w:rsid w:val="00611716"/>
    <w:rsid w:val="00611B13"/>
    <w:rsid w:val="00611D97"/>
    <w:rsid w:val="00611F8A"/>
    <w:rsid w:val="00612D43"/>
    <w:rsid w:val="006139A4"/>
    <w:rsid w:val="00614750"/>
    <w:rsid w:val="0061709D"/>
    <w:rsid w:val="006177BF"/>
    <w:rsid w:val="00617F07"/>
    <w:rsid w:val="00621A04"/>
    <w:rsid w:val="006220C4"/>
    <w:rsid w:val="006236A6"/>
    <w:rsid w:val="006238EC"/>
    <w:rsid w:val="006256F2"/>
    <w:rsid w:val="0063083F"/>
    <w:rsid w:val="00631180"/>
    <w:rsid w:val="00634873"/>
    <w:rsid w:val="00635328"/>
    <w:rsid w:val="006363CC"/>
    <w:rsid w:val="006416E3"/>
    <w:rsid w:val="00641831"/>
    <w:rsid w:val="006427B4"/>
    <w:rsid w:val="00643CB2"/>
    <w:rsid w:val="00644BC6"/>
    <w:rsid w:val="00645892"/>
    <w:rsid w:val="0065036C"/>
    <w:rsid w:val="0065251A"/>
    <w:rsid w:val="00653B4D"/>
    <w:rsid w:val="00653E61"/>
    <w:rsid w:val="00655076"/>
    <w:rsid w:val="00656BA4"/>
    <w:rsid w:val="0065736C"/>
    <w:rsid w:val="00662B4E"/>
    <w:rsid w:val="006639BB"/>
    <w:rsid w:val="00663AF1"/>
    <w:rsid w:val="0066572D"/>
    <w:rsid w:val="00665B3A"/>
    <w:rsid w:val="006749F9"/>
    <w:rsid w:val="00675D98"/>
    <w:rsid w:val="006768D4"/>
    <w:rsid w:val="00676AC2"/>
    <w:rsid w:val="00677351"/>
    <w:rsid w:val="00680C9B"/>
    <w:rsid w:val="0068177E"/>
    <w:rsid w:val="00681BF5"/>
    <w:rsid w:val="00684FD3"/>
    <w:rsid w:val="00684FF6"/>
    <w:rsid w:val="00686FBF"/>
    <w:rsid w:val="00687D75"/>
    <w:rsid w:val="00695991"/>
    <w:rsid w:val="006A09EB"/>
    <w:rsid w:val="006A0F52"/>
    <w:rsid w:val="006A1556"/>
    <w:rsid w:val="006A1E68"/>
    <w:rsid w:val="006A2EF7"/>
    <w:rsid w:val="006A4084"/>
    <w:rsid w:val="006A49DC"/>
    <w:rsid w:val="006A5D00"/>
    <w:rsid w:val="006B054E"/>
    <w:rsid w:val="006B14B7"/>
    <w:rsid w:val="006B3114"/>
    <w:rsid w:val="006B462C"/>
    <w:rsid w:val="006B54FC"/>
    <w:rsid w:val="006B5E34"/>
    <w:rsid w:val="006B6D29"/>
    <w:rsid w:val="006C0416"/>
    <w:rsid w:val="006C1340"/>
    <w:rsid w:val="006C2380"/>
    <w:rsid w:val="006C24F8"/>
    <w:rsid w:val="006C2620"/>
    <w:rsid w:val="006C5504"/>
    <w:rsid w:val="006C6F3A"/>
    <w:rsid w:val="006D01E8"/>
    <w:rsid w:val="006D1C26"/>
    <w:rsid w:val="006D37D0"/>
    <w:rsid w:val="006D4558"/>
    <w:rsid w:val="006D6488"/>
    <w:rsid w:val="006D752C"/>
    <w:rsid w:val="006D775E"/>
    <w:rsid w:val="006E0DBE"/>
    <w:rsid w:val="006E17A6"/>
    <w:rsid w:val="006E5868"/>
    <w:rsid w:val="006F0ABE"/>
    <w:rsid w:val="006F212C"/>
    <w:rsid w:val="006F35F7"/>
    <w:rsid w:val="006F4B9F"/>
    <w:rsid w:val="006F51FC"/>
    <w:rsid w:val="007008E9"/>
    <w:rsid w:val="00700985"/>
    <w:rsid w:val="00701B8B"/>
    <w:rsid w:val="00703E80"/>
    <w:rsid w:val="00703F8C"/>
    <w:rsid w:val="00704E50"/>
    <w:rsid w:val="00705E08"/>
    <w:rsid w:val="00706013"/>
    <w:rsid w:val="007066DC"/>
    <w:rsid w:val="00707050"/>
    <w:rsid w:val="0070741E"/>
    <w:rsid w:val="00711A99"/>
    <w:rsid w:val="007126D9"/>
    <w:rsid w:val="007129B3"/>
    <w:rsid w:val="00713137"/>
    <w:rsid w:val="00713195"/>
    <w:rsid w:val="00713C40"/>
    <w:rsid w:val="007152E8"/>
    <w:rsid w:val="00715369"/>
    <w:rsid w:val="00715689"/>
    <w:rsid w:val="00715CE1"/>
    <w:rsid w:val="0072024A"/>
    <w:rsid w:val="0072030C"/>
    <w:rsid w:val="007204DD"/>
    <w:rsid w:val="00723D9D"/>
    <w:rsid w:val="00724211"/>
    <w:rsid w:val="00727C58"/>
    <w:rsid w:val="00730A35"/>
    <w:rsid w:val="00731525"/>
    <w:rsid w:val="00733D51"/>
    <w:rsid w:val="007358CA"/>
    <w:rsid w:val="0074027D"/>
    <w:rsid w:val="007418F0"/>
    <w:rsid w:val="0074430C"/>
    <w:rsid w:val="00745B38"/>
    <w:rsid w:val="00746003"/>
    <w:rsid w:val="00746A24"/>
    <w:rsid w:val="00746D15"/>
    <w:rsid w:val="00747CB5"/>
    <w:rsid w:val="00750897"/>
    <w:rsid w:val="0075115A"/>
    <w:rsid w:val="007530B5"/>
    <w:rsid w:val="00753CF7"/>
    <w:rsid w:val="00754386"/>
    <w:rsid w:val="00755FFA"/>
    <w:rsid w:val="007611C2"/>
    <w:rsid w:val="00762905"/>
    <w:rsid w:val="0076370E"/>
    <w:rsid w:val="00763A66"/>
    <w:rsid w:val="00763EF5"/>
    <w:rsid w:val="00764CF3"/>
    <w:rsid w:val="00767165"/>
    <w:rsid w:val="00770A52"/>
    <w:rsid w:val="00772A05"/>
    <w:rsid w:val="00775609"/>
    <w:rsid w:val="007828B7"/>
    <w:rsid w:val="00786FE4"/>
    <w:rsid w:val="0078756E"/>
    <w:rsid w:val="00787886"/>
    <w:rsid w:val="00792DA4"/>
    <w:rsid w:val="00793987"/>
    <w:rsid w:val="007942C5"/>
    <w:rsid w:val="00795421"/>
    <w:rsid w:val="007A1CC7"/>
    <w:rsid w:val="007A383A"/>
    <w:rsid w:val="007A5098"/>
    <w:rsid w:val="007A5E3A"/>
    <w:rsid w:val="007A5EA0"/>
    <w:rsid w:val="007B0E7F"/>
    <w:rsid w:val="007B22DD"/>
    <w:rsid w:val="007B380D"/>
    <w:rsid w:val="007C036E"/>
    <w:rsid w:val="007C1C7B"/>
    <w:rsid w:val="007C3489"/>
    <w:rsid w:val="007C35EA"/>
    <w:rsid w:val="007C3C12"/>
    <w:rsid w:val="007C579B"/>
    <w:rsid w:val="007C66D8"/>
    <w:rsid w:val="007D164F"/>
    <w:rsid w:val="007D35C0"/>
    <w:rsid w:val="007D4586"/>
    <w:rsid w:val="007D59DC"/>
    <w:rsid w:val="007D6503"/>
    <w:rsid w:val="007D66F7"/>
    <w:rsid w:val="007D7735"/>
    <w:rsid w:val="007E15FE"/>
    <w:rsid w:val="007E17FE"/>
    <w:rsid w:val="007E443F"/>
    <w:rsid w:val="007E44E9"/>
    <w:rsid w:val="007E4F19"/>
    <w:rsid w:val="007E745B"/>
    <w:rsid w:val="007E79D0"/>
    <w:rsid w:val="007F0A4B"/>
    <w:rsid w:val="007F4CF6"/>
    <w:rsid w:val="007F4F8B"/>
    <w:rsid w:val="007F6916"/>
    <w:rsid w:val="007F7E7D"/>
    <w:rsid w:val="0080144B"/>
    <w:rsid w:val="008024D9"/>
    <w:rsid w:val="00802D6E"/>
    <w:rsid w:val="0080363C"/>
    <w:rsid w:val="0080526A"/>
    <w:rsid w:val="00806DA3"/>
    <w:rsid w:val="00812528"/>
    <w:rsid w:val="008147E5"/>
    <w:rsid w:val="00815410"/>
    <w:rsid w:val="0081607A"/>
    <w:rsid w:val="00816836"/>
    <w:rsid w:val="00817EC6"/>
    <w:rsid w:val="00820B46"/>
    <w:rsid w:val="00820C81"/>
    <w:rsid w:val="00826FFD"/>
    <w:rsid w:val="00830FD0"/>
    <w:rsid w:val="00831FCF"/>
    <w:rsid w:val="00833986"/>
    <w:rsid w:val="00834CBB"/>
    <w:rsid w:val="0083506A"/>
    <w:rsid w:val="00835855"/>
    <w:rsid w:val="00835D70"/>
    <w:rsid w:val="0083661C"/>
    <w:rsid w:val="00840BB0"/>
    <w:rsid w:val="00840BBD"/>
    <w:rsid w:val="00841299"/>
    <w:rsid w:val="008417BC"/>
    <w:rsid w:val="0084388A"/>
    <w:rsid w:val="00845643"/>
    <w:rsid w:val="008457C6"/>
    <w:rsid w:val="0084665A"/>
    <w:rsid w:val="008504CF"/>
    <w:rsid w:val="00851024"/>
    <w:rsid w:val="0085402D"/>
    <w:rsid w:val="00856D0E"/>
    <w:rsid w:val="00857614"/>
    <w:rsid w:val="008618D7"/>
    <w:rsid w:val="00862750"/>
    <w:rsid w:val="008641CF"/>
    <w:rsid w:val="008649E8"/>
    <w:rsid w:val="008659BC"/>
    <w:rsid w:val="00867326"/>
    <w:rsid w:val="00867AD9"/>
    <w:rsid w:val="00867F61"/>
    <w:rsid w:val="008706FB"/>
    <w:rsid w:val="00871E27"/>
    <w:rsid w:val="00872C9F"/>
    <w:rsid w:val="00874AB8"/>
    <w:rsid w:val="00877DED"/>
    <w:rsid w:val="0088008F"/>
    <w:rsid w:val="00880E84"/>
    <w:rsid w:val="008841F2"/>
    <w:rsid w:val="00886681"/>
    <w:rsid w:val="008875A0"/>
    <w:rsid w:val="00887750"/>
    <w:rsid w:val="00893B8C"/>
    <w:rsid w:val="008963CD"/>
    <w:rsid w:val="00896D00"/>
    <w:rsid w:val="008A05A9"/>
    <w:rsid w:val="008A0BE5"/>
    <w:rsid w:val="008A107A"/>
    <w:rsid w:val="008A22B2"/>
    <w:rsid w:val="008A2546"/>
    <w:rsid w:val="008A40D5"/>
    <w:rsid w:val="008A4925"/>
    <w:rsid w:val="008A4FE0"/>
    <w:rsid w:val="008A59F3"/>
    <w:rsid w:val="008A7903"/>
    <w:rsid w:val="008B0AE4"/>
    <w:rsid w:val="008B14E9"/>
    <w:rsid w:val="008B19B5"/>
    <w:rsid w:val="008B1CD0"/>
    <w:rsid w:val="008B3B6D"/>
    <w:rsid w:val="008B6687"/>
    <w:rsid w:val="008B74B8"/>
    <w:rsid w:val="008C120B"/>
    <w:rsid w:val="008C165A"/>
    <w:rsid w:val="008C2074"/>
    <w:rsid w:val="008C2180"/>
    <w:rsid w:val="008C30AC"/>
    <w:rsid w:val="008C372D"/>
    <w:rsid w:val="008C5E41"/>
    <w:rsid w:val="008D00EF"/>
    <w:rsid w:val="008D147F"/>
    <w:rsid w:val="008D5443"/>
    <w:rsid w:val="008D5616"/>
    <w:rsid w:val="008D746E"/>
    <w:rsid w:val="008E020F"/>
    <w:rsid w:val="008E39EA"/>
    <w:rsid w:val="008E6231"/>
    <w:rsid w:val="008E75FC"/>
    <w:rsid w:val="008E7C86"/>
    <w:rsid w:val="008F1783"/>
    <w:rsid w:val="008F291A"/>
    <w:rsid w:val="008F2D42"/>
    <w:rsid w:val="008F313A"/>
    <w:rsid w:val="008F592F"/>
    <w:rsid w:val="008F6C32"/>
    <w:rsid w:val="008F7159"/>
    <w:rsid w:val="008F777B"/>
    <w:rsid w:val="00900FAE"/>
    <w:rsid w:val="0090148C"/>
    <w:rsid w:val="0090270A"/>
    <w:rsid w:val="00905947"/>
    <w:rsid w:val="00910555"/>
    <w:rsid w:val="009108DE"/>
    <w:rsid w:val="00910B14"/>
    <w:rsid w:val="009150BC"/>
    <w:rsid w:val="00915153"/>
    <w:rsid w:val="00921812"/>
    <w:rsid w:val="009225B0"/>
    <w:rsid w:val="009238A9"/>
    <w:rsid w:val="00923EFA"/>
    <w:rsid w:val="00923F89"/>
    <w:rsid w:val="00924043"/>
    <w:rsid w:val="009254D7"/>
    <w:rsid w:val="009304C8"/>
    <w:rsid w:val="00930A2A"/>
    <w:rsid w:val="00931432"/>
    <w:rsid w:val="00931EE4"/>
    <w:rsid w:val="00934F58"/>
    <w:rsid w:val="009351F5"/>
    <w:rsid w:val="009354B8"/>
    <w:rsid w:val="00935990"/>
    <w:rsid w:val="00936893"/>
    <w:rsid w:val="009372A2"/>
    <w:rsid w:val="00940DF3"/>
    <w:rsid w:val="00942C25"/>
    <w:rsid w:val="00943635"/>
    <w:rsid w:val="009438A6"/>
    <w:rsid w:val="009440AB"/>
    <w:rsid w:val="00944B78"/>
    <w:rsid w:val="0094771C"/>
    <w:rsid w:val="00951DA2"/>
    <w:rsid w:val="00952657"/>
    <w:rsid w:val="00957248"/>
    <w:rsid w:val="00957539"/>
    <w:rsid w:val="00960FC4"/>
    <w:rsid w:val="00961648"/>
    <w:rsid w:val="00961986"/>
    <w:rsid w:val="00963516"/>
    <w:rsid w:val="009662B6"/>
    <w:rsid w:val="009665DF"/>
    <w:rsid w:val="00966768"/>
    <w:rsid w:val="009677E3"/>
    <w:rsid w:val="0097167B"/>
    <w:rsid w:val="009719C1"/>
    <w:rsid w:val="009739E0"/>
    <w:rsid w:val="009740BD"/>
    <w:rsid w:val="00974106"/>
    <w:rsid w:val="0097450B"/>
    <w:rsid w:val="00974A03"/>
    <w:rsid w:val="00975216"/>
    <w:rsid w:val="00975FD0"/>
    <w:rsid w:val="009762BE"/>
    <w:rsid w:val="00976DB8"/>
    <w:rsid w:val="00977961"/>
    <w:rsid w:val="00980A11"/>
    <w:rsid w:val="00981AB7"/>
    <w:rsid w:val="0098325A"/>
    <w:rsid w:val="00991F1D"/>
    <w:rsid w:val="00994B92"/>
    <w:rsid w:val="00995198"/>
    <w:rsid w:val="0099714F"/>
    <w:rsid w:val="00997244"/>
    <w:rsid w:val="009976E9"/>
    <w:rsid w:val="009A0A36"/>
    <w:rsid w:val="009A67E6"/>
    <w:rsid w:val="009A7B3A"/>
    <w:rsid w:val="009B01F1"/>
    <w:rsid w:val="009B02F6"/>
    <w:rsid w:val="009B5BC5"/>
    <w:rsid w:val="009C03A1"/>
    <w:rsid w:val="009C22CA"/>
    <w:rsid w:val="009C35CC"/>
    <w:rsid w:val="009C38AA"/>
    <w:rsid w:val="009C40F3"/>
    <w:rsid w:val="009C68DF"/>
    <w:rsid w:val="009C7A14"/>
    <w:rsid w:val="009D067B"/>
    <w:rsid w:val="009D0A3D"/>
    <w:rsid w:val="009D469C"/>
    <w:rsid w:val="009D50EC"/>
    <w:rsid w:val="009D5449"/>
    <w:rsid w:val="009D6B09"/>
    <w:rsid w:val="009E17A5"/>
    <w:rsid w:val="009E18DF"/>
    <w:rsid w:val="009E3F94"/>
    <w:rsid w:val="009E4BA6"/>
    <w:rsid w:val="009E5BBC"/>
    <w:rsid w:val="009E5C89"/>
    <w:rsid w:val="009E5D39"/>
    <w:rsid w:val="009E6ADA"/>
    <w:rsid w:val="009E6F71"/>
    <w:rsid w:val="009E750F"/>
    <w:rsid w:val="009E7F6E"/>
    <w:rsid w:val="009F19E0"/>
    <w:rsid w:val="009F2B2E"/>
    <w:rsid w:val="009F2C3C"/>
    <w:rsid w:val="009F2DBF"/>
    <w:rsid w:val="009F3688"/>
    <w:rsid w:val="009F5EFB"/>
    <w:rsid w:val="009F6814"/>
    <w:rsid w:val="009F7F98"/>
    <w:rsid w:val="00A02E1F"/>
    <w:rsid w:val="00A03351"/>
    <w:rsid w:val="00A03421"/>
    <w:rsid w:val="00A0342C"/>
    <w:rsid w:val="00A03B38"/>
    <w:rsid w:val="00A05B27"/>
    <w:rsid w:val="00A05E7D"/>
    <w:rsid w:val="00A0646F"/>
    <w:rsid w:val="00A0738B"/>
    <w:rsid w:val="00A10E7A"/>
    <w:rsid w:val="00A11C98"/>
    <w:rsid w:val="00A14A24"/>
    <w:rsid w:val="00A15D11"/>
    <w:rsid w:val="00A2118C"/>
    <w:rsid w:val="00A22CCF"/>
    <w:rsid w:val="00A2336C"/>
    <w:rsid w:val="00A244B4"/>
    <w:rsid w:val="00A24546"/>
    <w:rsid w:val="00A26697"/>
    <w:rsid w:val="00A26A3C"/>
    <w:rsid w:val="00A300FD"/>
    <w:rsid w:val="00A337E3"/>
    <w:rsid w:val="00A33D52"/>
    <w:rsid w:val="00A34000"/>
    <w:rsid w:val="00A34D8C"/>
    <w:rsid w:val="00A35828"/>
    <w:rsid w:val="00A36351"/>
    <w:rsid w:val="00A36355"/>
    <w:rsid w:val="00A41594"/>
    <w:rsid w:val="00A42397"/>
    <w:rsid w:val="00A4295A"/>
    <w:rsid w:val="00A42D47"/>
    <w:rsid w:val="00A44074"/>
    <w:rsid w:val="00A458A4"/>
    <w:rsid w:val="00A46AB5"/>
    <w:rsid w:val="00A473D8"/>
    <w:rsid w:val="00A475D1"/>
    <w:rsid w:val="00A5108B"/>
    <w:rsid w:val="00A52E70"/>
    <w:rsid w:val="00A56EEA"/>
    <w:rsid w:val="00A57B2E"/>
    <w:rsid w:val="00A57EA6"/>
    <w:rsid w:val="00A6063B"/>
    <w:rsid w:val="00A61450"/>
    <w:rsid w:val="00A61E11"/>
    <w:rsid w:val="00A63A4B"/>
    <w:rsid w:val="00A66461"/>
    <w:rsid w:val="00A67408"/>
    <w:rsid w:val="00A675F3"/>
    <w:rsid w:val="00A73AD1"/>
    <w:rsid w:val="00A7482B"/>
    <w:rsid w:val="00A7595C"/>
    <w:rsid w:val="00A77213"/>
    <w:rsid w:val="00A8027A"/>
    <w:rsid w:val="00A80BDF"/>
    <w:rsid w:val="00A80F02"/>
    <w:rsid w:val="00A81117"/>
    <w:rsid w:val="00A8127A"/>
    <w:rsid w:val="00A82601"/>
    <w:rsid w:val="00A832C3"/>
    <w:rsid w:val="00A84627"/>
    <w:rsid w:val="00A9132D"/>
    <w:rsid w:val="00A91BCF"/>
    <w:rsid w:val="00A93BA1"/>
    <w:rsid w:val="00A95F76"/>
    <w:rsid w:val="00AA0FAB"/>
    <w:rsid w:val="00AA52AF"/>
    <w:rsid w:val="00AA6A2B"/>
    <w:rsid w:val="00AA7B82"/>
    <w:rsid w:val="00AA7CB7"/>
    <w:rsid w:val="00AB040E"/>
    <w:rsid w:val="00AB0FA4"/>
    <w:rsid w:val="00AB21DF"/>
    <w:rsid w:val="00AB26B6"/>
    <w:rsid w:val="00AB2A3B"/>
    <w:rsid w:val="00AB3679"/>
    <w:rsid w:val="00AB36A6"/>
    <w:rsid w:val="00AB66C0"/>
    <w:rsid w:val="00AB6EBF"/>
    <w:rsid w:val="00AB7DFB"/>
    <w:rsid w:val="00AC134C"/>
    <w:rsid w:val="00AC2BCC"/>
    <w:rsid w:val="00AC4055"/>
    <w:rsid w:val="00AC4559"/>
    <w:rsid w:val="00AC4FCB"/>
    <w:rsid w:val="00AC5D9E"/>
    <w:rsid w:val="00AD0146"/>
    <w:rsid w:val="00AD05A9"/>
    <w:rsid w:val="00AD08DA"/>
    <w:rsid w:val="00AD1351"/>
    <w:rsid w:val="00AD194E"/>
    <w:rsid w:val="00AD63D4"/>
    <w:rsid w:val="00AD75A5"/>
    <w:rsid w:val="00AE03EA"/>
    <w:rsid w:val="00AE0C9A"/>
    <w:rsid w:val="00AE1928"/>
    <w:rsid w:val="00AE2408"/>
    <w:rsid w:val="00AE269C"/>
    <w:rsid w:val="00AE2F55"/>
    <w:rsid w:val="00AE34D8"/>
    <w:rsid w:val="00AE4766"/>
    <w:rsid w:val="00AE63BA"/>
    <w:rsid w:val="00AE68EE"/>
    <w:rsid w:val="00AE692C"/>
    <w:rsid w:val="00AF0290"/>
    <w:rsid w:val="00AF0882"/>
    <w:rsid w:val="00AF089E"/>
    <w:rsid w:val="00AF2C7D"/>
    <w:rsid w:val="00AF2FDF"/>
    <w:rsid w:val="00AF5561"/>
    <w:rsid w:val="00AF55C3"/>
    <w:rsid w:val="00AF714C"/>
    <w:rsid w:val="00B0077C"/>
    <w:rsid w:val="00B00DEC"/>
    <w:rsid w:val="00B04AE8"/>
    <w:rsid w:val="00B04AEB"/>
    <w:rsid w:val="00B04BA5"/>
    <w:rsid w:val="00B05F65"/>
    <w:rsid w:val="00B06E05"/>
    <w:rsid w:val="00B10FA4"/>
    <w:rsid w:val="00B11DBA"/>
    <w:rsid w:val="00B1229C"/>
    <w:rsid w:val="00B14BC2"/>
    <w:rsid w:val="00B20BFD"/>
    <w:rsid w:val="00B21745"/>
    <w:rsid w:val="00B22ED3"/>
    <w:rsid w:val="00B23D28"/>
    <w:rsid w:val="00B23DE3"/>
    <w:rsid w:val="00B25D9F"/>
    <w:rsid w:val="00B274C6"/>
    <w:rsid w:val="00B275F3"/>
    <w:rsid w:val="00B30032"/>
    <w:rsid w:val="00B32081"/>
    <w:rsid w:val="00B34012"/>
    <w:rsid w:val="00B349F4"/>
    <w:rsid w:val="00B34BE0"/>
    <w:rsid w:val="00B37887"/>
    <w:rsid w:val="00B37A14"/>
    <w:rsid w:val="00B408AA"/>
    <w:rsid w:val="00B41480"/>
    <w:rsid w:val="00B42542"/>
    <w:rsid w:val="00B43ADC"/>
    <w:rsid w:val="00B451A3"/>
    <w:rsid w:val="00B45371"/>
    <w:rsid w:val="00B477DF"/>
    <w:rsid w:val="00B51EFD"/>
    <w:rsid w:val="00B561B8"/>
    <w:rsid w:val="00B6202E"/>
    <w:rsid w:val="00B621D6"/>
    <w:rsid w:val="00B63558"/>
    <w:rsid w:val="00B636A0"/>
    <w:rsid w:val="00B64BDF"/>
    <w:rsid w:val="00B64EBB"/>
    <w:rsid w:val="00B65617"/>
    <w:rsid w:val="00B65894"/>
    <w:rsid w:val="00B66270"/>
    <w:rsid w:val="00B664E2"/>
    <w:rsid w:val="00B669C9"/>
    <w:rsid w:val="00B66C13"/>
    <w:rsid w:val="00B67141"/>
    <w:rsid w:val="00B67A82"/>
    <w:rsid w:val="00B7191A"/>
    <w:rsid w:val="00B71D31"/>
    <w:rsid w:val="00B73343"/>
    <w:rsid w:val="00B77061"/>
    <w:rsid w:val="00B80EE0"/>
    <w:rsid w:val="00B81854"/>
    <w:rsid w:val="00B81901"/>
    <w:rsid w:val="00B82C39"/>
    <w:rsid w:val="00B839CE"/>
    <w:rsid w:val="00B86C96"/>
    <w:rsid w:val="00B90182"/>
    <w:rsid w:val="00B92E56"/>
    <w:rsid w:val="00B9302C"/>
    <w:rsid w:val="00B9375B"/>
    <w:rsid w:val="00BA1D4E"/>
    <w:rsid w:val="00BA551A"/>
    <w:rsid w:val="00BA584F"/>
    <w:rsid w:val="00BA7875"/>
    <w:rsid w:val="00BB0223"/>
    <w:rsid w:val="00BB1643"/>
    <w:rsid w:val="00BB1AAC"/>
    <w:rsid w:val="00BB1B06"/>
    <w:rsid w:val="00BB6A90"/>
    <w:rsid w:val="00BB71B1"/>
    <w:rsid w:val="00BC02A4"/>
    <w:rsid w:val="00BC1074"/>
    <w:rsid w:val="00BC1462"/>
    <w:rsid w:val="00BC4089"/>
    <w:rsid w:val="00BC4CEB"/>
    <w:rsid w:val="00BD0202"/>
    <w:rsid w:val="00BD0401"/>
    <w:rsid w:val="00BD2CE2"/>
    <w:rsid w:val="00BD5786"/>
    <w:rsid w:val="00BD6F62"/>
    <w:rsid w:val="00BE338D"/>
    <w:rsid w:val="00BE3841"/>
    <w:rsid w:val="00BE3DFD"/>
    <w:rsid w:val="00BF057C"/>
    <w:rsid w:val="00BF3513"/>
    <w:rsid w:val="00BF3699"/>
    <w:rsid w:val="00BF454D"/>
    <w:rsid w:val="00BF4960"/>
    <w:rsid w:val="00BF5066"/>
    <w:rsid w:val="00BF5297"/>
    <w:rsid w:val="00BF61B8"/>
    <w:rsid w:val="00C02030"/>
    <w:rsid w:val="00C02728"/>
    <w:rsid w:val="00C0290B"/>
    <w:rsid w:val="00C05AC8"/>
    <w:rsid w:val="00C05C95"/>
    <w:rsid w:val="00C065C2"/>
    <w:rsid w:val="00C10A85"/>
    <w:rsid w:val="00C1128C"/>
    <w:rsid w:val="00C121A9"/>
    <w:rsid w:val="00C13DDA"/>
    <w:rsid w:val="00C16F80"/>
    <w:rsid w:val="00C217B2"/>
    <w:rsid w:val="00C21AFE"/>
    <w:rsid w:val="00C233A3"/>
    <w:rsid w:val="00C2405D"/>
    <w:rsid w:val="00C249AA"/>
    <w:rsid w:val="00C24EB4"/>
    <w:rsid w:val="00C2630A"/>
    <w:rsid w:val="00C264B8"/>
    <w:rsid w:val="00C27974"/>
    <w:rsid w:val="00C33009"/>
    <w:rsid w:val="00C35DE8"/>
    <w:rsid w:val="00C53088"/>
    <w:rsid w:val="00C54876"/>
    <w:rsid w:val="00C54CE2"/>
    <w:rsid w:val="00C55DE9"/>
    <w:rsid w:val="00C55F5F"/>
    <w:rsid w:val="00C567E7"/>
    <w:rsid w:val="00C56EBA"/>
    <w:rsid w:val="00C60117"/>
    <w:rsid w:val="00C615CF"/>
    <w:rsid w:val="00C622DC"/>
    <w:rsid w:val="00C63065"/>
    <w:rsid w:val="00C63772"/>
    <w:rsid w:val="00C640C4"/>
    <w:rsid w:val="00C65827"/>
    <w:rsid w:val="00C65ECE"/>
    <w:rsid w:val="00C72DE0"/>
    <w:rsid w:val="00C72F58"/>
    <w:rsid w:val="00C73FB3"/>
    <w:rsid w:val="00C7601F"/>
    <w:rsid w:val="00C7609B"/>
    <w:rsid w:val="00C761C3"/>
    <w:rsid w:val="00C76E62"/>
    <w:rsid w:val="00C77353"/>
    <w:rsid w:val="00C809FB"/>
    <w:rsid w:val="00C868F7"/>
    <w:rsid w:val="00C87276"/>
    <w:rsid w:val="00C87318"/>
    <w:rsid w:val="00C87F83"/>
    <w:rsid w:val="00C9002A"/>
    <w:rsid w:val="00C90A0B"/>
    <w:rsid w:val="00C91812"/>
    <w:rsid w:val="00C9273D"/>
    <w:rsid w:val="00C92F6F"/>
    <w:rsid w:val="00C94FCC"/>
    <w:rsid w:val="00C96080"/>
    <w:rsid w:val="00C973DA"/>
    <w:rsid w:val="00CA281F"/>
    <w:rsid w:val="00CA3B27"/>
    <w:rsid w:val="00CA3D41"/>
    <w:rsid w:val="00CA7F13"/>
    <w:rsid w:val="00CB03CD"/>
    <w:rsid w:val="00CB04B3"/>
    <w:rsid w:val="00CB3569"/>
    <w:rsid w:val="00CB36DA"/>
    <w:rsid w:val="00CB3C5F"/>
    <w:rsid w:val="00CB5500"/>
    <w:rsid w:val="00CC1622"/>
    <w:rsid w:val="00CC1BA4"/>
    <w:rsid w:val="00CC4C87"/>
    <w:rsid w:val="00CC4C90"/>
    <w:rsid w:val="00CC5A83"/>
    <w:rsid w:val="00CC63F2"/>
    <w:rsid w:val="00CC6531"/>
    <w:rsid w:val="00CD0405"/>
    <w:rsid w:val="00CD09FC"/>
    <w:rsid w:val="00CD0D64"/>
    <w:rsid w:val="00CD31E2"/>
    <w:rsid w:val="00CD4352"/>
    <w:rsid w:val="00CD460F"/>
    <w:rsid w:val="00CD6442"/>
    <w:rsid w:val="00CD6FE2"/>
    <w:rsid w:val="00CE08AE"/>
    <w:rsid w:val="00CE1837"/>
    <w:rsid w:val="00CE2826"/>
    <w:rsid w:val="00CE2E5A"/>
    <w:rsid w:val="00CE2F07"/>
    <w:rsid w:val="00CE33C5"/>
    <w:rsid w:val="00CF056F"/>
    <w:rsid w:val="00CF1DFE"/>
    <w:rsid w:val="00CF296A"/>
    <w:rsid w:val="00CF2B7B"/>
    <w:rsid w:val="00CF69E9"/>
    <w:rsid w:val="00CF76EB"/>
    <w:rsid w:val="00CF7CFC"/>
    <w:rsid w:val="00D00088"/>
    <w:rsid w:val="00D024EF"/>
    <w:rsid w:val="00D05529"/>
    <w:rsid w:val="00D05ADA"/>
    <w:rsid w:val="00D05CBA"/>
    <w:rsid w:val="00D07ED3"/>
    <w:rsid w:val="00D10B51"/>
    <w:rsid w:val="00D117A8"/>
    <w:rsid w:val="00D14FEE"/>
    <w:rsid w:val="00D1681A"/>
    <w:rsid w:val="00D16E1F"/>
    <w:rsid w:val="00D17572"/>
    <w:rsid w:val="00D2039E"/>
    <w:rsid w:val="00D22132"/>
    <w:rsid w:val="00D22475"/>
    <w:rsid w:val="00D2278D"/>
    <w:rsid w:val="00D22D6F"/>
    <w:rsid w:val="00D22F6A"/>
    <w:rsid w:val="00D27626"/>
    <w:rsid w:val="00D30A4F"/>
    <w:rsid w:val="00D3134C"/>
    <w:rsid w:val="00D31443"/>
    <w:rsid w:val="00D34EAD"/>
    <w:rsid w:val="00D36498"/>
    <w:rsid w:val="00D37825"/>
    <w:rsid w:val="00D37E5D"/>
    <w:rsid w:val="00D37ED5"/>
    <w:rsid w:val="00D410CD"/>
    <w:rsid w:val="00D41C34"/>
    <w:rsid w:val="00D41E5B"/>
    <w:rsid w:val="00D45B3C"/>
    <w:rsid w:val="00D45E2E"/>
    <w:rsid w:val="00D472C3"/>
    <w:rsid w:val="00D50A5D"/>
    <w:rsid w:val="00D5100E"/>
    <w:rsid w:val="00D51457"/>
    <w:rsid w:val="00D5232A"/>
    <w:rsid w:val="00D54AEA"/>
    <w:rsid w:val="00D54D18"/>
    <w:rsid w:val="00D5739A"/>
    <w:rsid w:val="00D61527"/>
    <w:rsid w:val="00D61E04"/>
    <w:rsid w:val="00D61ED3"/>
    <w:rsid w:val="00D621C8"/>
    <w:rsid w:val="00D63880"/>
    <w:rsid w:val="00D63976"/>
    <w:rsid w:val="00D6563D"/>
    <w:rsid w:val="00D67FB1"/>
    <w:rsid w:val="00D70A9F"/>
    <w:rsid w:val="00D71384"/>
    <w:rsid w:val="00D71A07"/>
    <w:rsid w:val="00D726A6"/>
    <w:rsid w:val="00D730B6"/>
    <w:rsid w:val="00D7545A"/>
    <w:rsid w:val="00D75530"/>
    <w:rsid w:val="00D7656D"/>
    <w:rsid w:val="00D765D2"/>
    <w:rsid w:val="00D774FF"/>
    <w:rsid w:val="00D777F6"/>
    <w:rsid w:val="00D80546"/>
    <w:rsid w:val="00D809D7"/>
    <w:rsid w:val="00D84371"/>
    <w:rsid w:val="00D848CC"/>
    <w:rsid w:val="00D84C67"/>
    <w:rsid w:val="00D87793"/>
    <w:rsid w:val="00D9186A"/>
    <w:rsid w:val="00D93DF4"/>
    <w:rsid w:val="00D94BE7"/>
    <w:rsid w:val="00D95018"/>
    <w:rsid w:val="00DA0D9F"/>
    <w:rsid w:val="00DA1FC9"/>
    <w:rsid w:val="00DA3B36"/>
    <w:rsid w:val="00DA4E23"/>
    <w:rsid w:val="00DA5155"/>
    <w:rsid w:val="00DA5957"/>
    <w:rsid w:val="00DA5BD1"/>
    <w:rsid w:val="00DA6131"/>
    <w:rsid w:val="00DA6274"/>
    <w:rsid w:val="00DA7492"/>
    <w:rsid w:val="00DA75BB"/>
    <w:rsid w:val="00DA7D7D"/>
    <w:rsid w:val="00DB1FB6"/>
    <w:rsid w:val="00DB4EE6"/>
    <w:rsid w:val="00DC03A0"/>
    <w:rsid w:val="00DC326E"/>
    <w:rsid w:val="00DC3339"/>
    <w:rsid w:val="00DC484F"/>
    <w:rsid w:val="00DC6B05"/>
    <w:rsid w:val="00DC752D"/>
    <w:rsid w:val="00DC76AC"/>
    <w:rsid w:val="00DD0F75"/>
    <w:rsid w:val="00DD1A23"/>
    <w:rsid w:val="00DD27F4"/>
    <w:rsid w:val="00DD2F60"/>
    <w:rsid w:val="00DD3A40"/>
    <w:rsid w:val="00DD45C9"/>
    <w:rsid w:val="00DD49AF"/>
    <w:rsid w:val="00DD5EB5"/>
    <w:rsid w:val="00DD65EF"/>
    <w:rsid w:val="00DD7D27"/>
    <w:rsid w:val="00DE06AD"/>
    <w:rsid w:val="00DE07CD"/>
    <w:rsid w:val="00DE19BF"/>
    <w:rsid w:val="00DE1B12"/>
    <w:rsid w:val="00DE461C"/>
    <w:rsid w:val="00DE4F65"/>
    <w:rsid w:val="00DE5727"/>
    <w:rsid w:val="00DF0870"/>
    <w:rsid w:val="00DF12BF"/>
    <w:rsid w:val="00E02125"/>
    <w:rsid w:val="00E022D2"/>
    <w:rsid w:val="00E02844"/>
    <w:rsid w:val="00E030FD"/>
    <w:rsid w:val="00E04800"/>
    <w:rsid w:val="00E05445"/>
    <w:rsid w:val="00E05889"/>
    <w:rsid w:val="00E07530"/>
    <w:rsid w:val="00E10204"/>
    <w:rsid w:val="00E10288"/>
    <w:rsid w:val="00E10876"/>
    <w:rsid w:val="00E110D6"/>
    <w:rsid w:val="00E1194B"/>
    <w:rsid w:val="00E1231D"/>
    <w:rsid w:val="00E14B22"/>
    <w:rsid w:val="00E1599B"/>
    <w:rsid w:val="00E16FD0"/>
    <w:rsid w:val="00E1783F"/>
    <w:rsid w:val="00E20B6E"/>
    <w:rsid w:val="00E21030"/>
    <w:rsid w:val="00E22534"/>
    <w:rsid w:val="00E24CC9"/>
    <w:rsid w:val="00E2520C"/>
    <w:rsid w:val="00E2548C"/>
    <w:rsid w:val="00E25739"/>
    <w:rsid w:val="00E25A1F"/>
    <w:rsid w:val="00E3083B"/>
    <w:rsid w:val="00E31363"/>
    <w:rsid w:val="00E31E1F"/>
    <w:rsid w:val="00E32C1A"/>
    <w:rsid w:val="00E33F16"/>
    <w:rsid w:val="00E36B5B"/>
    <w:rsid w:val="00E4136A"/>
    <w:rsid w:val="00E423F9"/>
    <w:rsid w:val="00E42424"/>
    <w:rsid w:val="00E42A83"/>
    <w:rsid w:val="00E44634"/>
    <w:rsid w:val="00E474B3"/>
    <w:rsid w:val="00E47FEB"/>
    <w:rsid w:val="00E50150"/>
    <w:rsid w:val="00E517E9"/>
    <w:rsid w:val="00E52B7B"/>
    <w:rsid w:val="00E535F3"/>
    <w:rsid w:val="00E53BBB"/>
    <w:rsid w:val="00E55566"/>
    <w:rsid w:val="00E56FBD"/>
    <w:rsid w:val="00E5764A"/>
    <w:rsid w:val="00E61476"/>
    <w:rsid w:val="00E61E6F"/>
    <w:rsid w:val="00E62B49"/>
    <w:rsid w:val="00E63C1C"/>
    <w:rsid w:val="00E648CD"/>
    <w:rsid w:val="00E6545B"/>
    <w:rsid w:val="00E660AA"/>
    <w:rsid w:val="00E6753E"/>
    <w:rsid w:val="00E72E55"/>
    <w:rsid w:val="00E7309F"/>
    <w:rsid w:val="00E736FA"/>
    <w:rsid w:val="00E743F1"/>
    <w:rsid w:val="00E7470C"/>
    <w:rsid w:val="00E74D49"/>
    <w:rsid w:val="00E75F13"/>
    <w:rsid w:val="00E77A55"/>
    <w:rsid w:val="00E77AC9"/>
    <w:rsid w:val="00E83EF8"/>
    <w:rsid w:val="00E85041"/>
    <w:rsid w:val="00E85395"/>
    <w:rsid w:val="00E8603A"/>
    <w:rsid w:val="00E86978"/>
    <w:rsid w:val="00E90806"/>
    <w:rsid w:val="00E925AE"/>
    <w:rsid w:val="00E93124"/>
    <w:rsid w:val="00E95092"/>
    <w:rsid w:val="00E95657"/>
    <w:rsid w:val="00E959BE"/>
    <w:rsid w:val="00E97241"/>
    <w:rsid w:val="00E97488"/>
    <w:rsid w:val="00E97B6C"/>
    <w:rsid w:val="00EA38C9"/>
    <w:rsid w:val="00EA502D"/>
    <w:rsid w:val="00EA50FB"/>
    <w:rsid w:val="00EA51B6"/>
    <w:rsid w:val="00EA5F67"/>
    <w:rsid w:val="00EA781A"/>
    <w:rsid w:val="00EB0FA5"/>
    <w:rsid w:val="00EB2A75"/>
    <w:rsid w:val="00EB5D43"/>
    <w:rsid w:val="00EB69C1"/>
    <w:rsid w:val="00EB6CC7"/>
    <w:rsid w:val="00EB7133"/>
    <w:rsid w:val="00EB7812"/>
    <w:rsid w:val="00EB7B54"/>
    <w:rsid w:val="00EC0076"/>
    <w:rsid w:val="00EC2B5A"/>
    <w:rsid w:val="00EC335F"/>
    <w:rsid w:val="00EC38CF"/>
    <w:rsid w:val="00EC3977"/>
    <w:rsid w:val="00EC42ED"/>
    <w:rsid w:val="00EC5338"/>
    <w:rsid w:val="00EC65D0"/>
    <w:rsid w:val="00ED08F3"/>
    <w:rsid w:val="00ED5819"/>
    <w:rsid w:val="00ED5E59"/>
    <w:rsid w:val="00ED673B"/>
    <w:rsid w:val="00EE0675"/>
    <w:rsid w:val="00EE27DA"/>
    <w:rsid w:val="00EE76EE"/>
    <w:rsid w:val="00EF3516"/>
    <w:rsid w:val="00EF61B1"/>
    <w:rsid w:val="00EF7807"/>
    <w:rsid w:val="00F0413A"/>
    <w:rsid w:val="00F05897"/>
    <w:rsid w:val="00F06126"/>
    <w:rsid w:val="00F10561"/>
    <w:rsid w:val="00F107DE"/>
    <w:rsid w:val="00F11068"/>
    <w:rsid w:val="00F118CF"/>
    <w:rsid w:val="00F15B8D"/>
    <w:rsid w:val="00F169D5"/>
    <w:rsid w:val="00F17C3B"/>
    <w:rsid w:val="00F17CF1"/>
    <w:rsid w:val="00F17F25"/>
    <w:rsid w:val="00F20EDF"/>
    <w:rsid w:val="00F216C6"/>
    <w:rsid w:val="00F24994"/>
    <w:rsid w:val="00F24C39"/>
    <w:rsid w:val="00F253D4"/>
    <w:rsid w:val="00F27863"/>
    <w:rsid w:val="00F27AAD"/>
    <w:rsid w:val="00F30799"/>
    <w:rsid w:val="00F31324"/>
    <w:rsid w:val="00F31B1C"/>
    <w:rsid w:val="00F31D7A"/>
    <w:rsid w:val="00F33A65"/>
    <w:rsid w:val="00F34975"/>
    <w:rsid w:val="00F41C7E"/>
    <w:rsid w:val="00F41F60"/>
    <w:rsid w:val="00F42C58"/>
    <w:rsid w:val="00F43283"/>
    <w:rsid w:val="00F43CC4"/>
    <w:rsid w:val="00F44A0E"/>
    <w:rsid w:val="00F4607C"/>
    <w:rsid w:val="00F46173"/>
    <w:rsid w:val="00F50682"/>
    <w:rsid w:val="00F5292D"/>
    <w:rsid w:val="00F52CAC"/>
    <w:rsid w:val="00F53859"/>
    <w:rsid w:val="00F56EFC"/>
    <w:rsid w:val="00F60E79"/>
    <w:rsid w:val="00F614B3"/>
    <w:rsid w:val="00F61CBE"/>
    <w:rsid w:val="00F62910"/>
    <w:rsid w:val="00F63B2C"/>
    <w:rsid w:val="00F6416A"/>
    <w:rsid w:val="00F64809"/>
    <w:rsid w:val="00F6600D"/>
    <w:rsid w:val="00F66903"/>
    <w:rsid w:val="00F66EAF"/>
    <w:rsid w:val="00F67472"/>
    <w:rsid w:val="00F679E8"/>
    <w:rsid w:val="00F70E0E"/>
    <w:rsid w:val="00F7243A"/>
    <w:rsid w:val="00F72F6E"/>
    <w:rsid w:val="00F74AA7"/>
    <w:rsid w:val="00F75B17"/>
    <w:rsid w:val="00F808D2"/>
    <w:rsid w:val="00F80E5B"/>
    <w:rsid w:val="00F823DE"/>
    <w:rsid w:val="00F8501C"/>
    <w:rsid w:val="00F85596"/>
    <w:rsid w:val="00F86B21"/>
    <w:rsid w:val="00F87BD3"/>
    <w:rsid w:val="00F918E3"/>
    <w:rsid w:val="00F92AA9"/>
    <w:rsid w:val="00F94CC4"/>
    <w:rsid w:val="00F950B6"/>
    <w:rsid w:val="00F959AA"/>
    <w:rsid w:val="00F96231"/>
    <w:rsid w:val="00F975CE"/>
    <w:rsid w:val="00FA3AA4"/>
    <w:rsid w:val="00FA5B7F"/>
    <w:rsid w:val="00FA6260"/>
    <w:rsid w:val="00FA62BB"/>
    <w:rsid w:val="00FA75BF"/>
    <w:rsid w:val="00FB0DD9"/>
    <w:rsid w:val="00FB1663"/>
    <w:rsid w:val="00FB4683"/>
    <w:rsid w:val="00FC00D2"/>
    <w:rsid w:val="00FC30C8"/>
    <w:rsid w:val="00FC4216"/>
    <w:rsid w:val="00FC53FC"/>
    <w:rsid w:val="00FC5B78"/>
    <w:rsid w:val="00FD10DE"/>
    <w:rsid w:val="00FD189D"/>
    <w:rsid w:val="00FD30EB"/>
    <w:rsid w:val="00FD5010"/>
    <w:rsid w:val="00FD74B5"/>
    <w:rsid w:val="00FE4EC3"/>
    <w:rsid w:val="00FE7C86"/>
    <w:rsid w:val="00FF1218"/>
    <w:rsid w:val="00FF1B1B"/>
    <w:rsid w:val="00FF1C2A"/>
    <w:rsid w:val="00FF1FF2"/>
    <w:rsid w:val="00FF30A1"/>
    <w:rsid w:val="00FF3107"/>
    <w:rsid w:val="00FF41F6"/>
    <w:rsid w:val="00FF50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7387-D772-40A5-B783-4AB3B8D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2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E20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Arial Unicode MS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E20"/>
    <w:rPr>
      <w:rFonts w:ascii="Arial" w:eastAsia="Arial Unicode MS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6E2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A6E20"/>
    <w:pPr>
      <w:tabs>
        <w:tab w:val="num" w:pos="293"/>
        <w:tab w:val="left" w:pos="2268"/>
      </w:tabs>
      <w:ind w:right="-766" w:firstLine="0"/>
      <w:jc w:val="left"/>
    </w:pPr>
    <w:rPr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3A6E2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 Spacing"/>
    <w:uiPriority w:val="1"/>
    <w:qFormat/>
    <w:rsid w:val="003A6E20"/>
    <w:pPr>
      <w:jc w:val="both"/>
    </w:pPr>
    <w:rPr>
      <w:sz w:val="22"/>
      <w:szCs w:val="22"/>
      <w:lang w:eastAsia="en-US"/>
    </w:rPr>
  </w:style>
  <w:style w:type="paragraph" w:customStyle="1" w:styleId="Style22">
    <w:name w:val="Style22"/>
    <w:basedOn w:val="a"/>
    <w:rsid w:val="003A6E20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eastAsia="Arial Unicode MS"/>
    </w:rPr>
  </w:style>
  <w:style w:type="paragraph" w:styleId="a7">
    <w:name w:val="header"/>
    <w:basedOn w:val="a"/>
    <w:link w:val="a8"/>
    <w:uiPriority w:val="99"/>
    <w:unhideWhenUsed/>
    <w:rsid w:val="00751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1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DEEE8C252947108134B57C214FA7C724D3CE36EC96059459ABA671733FF23494574AADEC15E5m1B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CDEEE8C252947108134B57C214FA7C724D3CE36EC96059459ABA671m7B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EC505A3610D89E4DC6237493EBDF7EABA82D9263BCA2D2FD6192AF8BH1R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505A3610D89E4DC6237493EBDF7EABA82D9263BCA2D2FD6192AF8B1962AD53DF1CDAH5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36864</CharactersWithSpaces>
  <SharedDoc>false</SharedDoc>
  <HLinks>
    <vt:vector size="24" baseType="variant"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consultantplus://offline/ref=07EC505A3610D89E4DC6237493EBDF7EABA82D9263BCA2D2FD6192AF8BH1R9K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consultantplus://offline/ref=07EC505A3610D89E4DC6237493EBDF7EABA82D9263BCA2D2FD6192AF8B1962AD53DF1CDAH5R1K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consultantplus://offline/ref=959CDEEE8C252947108134B57C214FA7C724D3CE36EC96059459ABA671733FF23494574AADEC15E5m1B8K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consultantplus://offline/ref=959CDEEE8C252947108134B57C214FA7C724D3CE36EC96059459ABA671m7B3K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Luzhanskaya</dc:creator>
  <cp:keywords/>
  <dc:description/>
  <cp:lastModifiedBy>Евсиков Андрей</cp:lastModifiedBy>
  <cp:revision>2</cp:revision>
  <cp:lastPrinted>2015-04-09T07:45:00Z</cp:lastPrinted>
  <dcterms:created xsi:type="dcterms:W3CDTF">2018-06-20T07:31:00Z</dcterms:created>
  <dcterms:modified xsi:type="dcterms:W3CDTF">2018-06-20T07:31:00Z</dcterms:modified>
</cp:coreProperties>
</file>