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66" w:rsidRPr="007C5666" w:rsidRDefault="007C5666" w:rsidP="007C56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C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  <w:r w:rsidRPr="007C5666"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7C5666">
        <w:rPr>
          <w:rFonts w:hAnsi="Times New Roman"/>
          <w:b w:val="0"/>
        </w:rPr>
        <w:t xml:space="preserve"> профилактики рисков причинения вреда (ущерба) охраняемым законом ценностям в сфере благоустройства в  </w:t>
      </w:r>
      <w:r w:rsidR="00647FB5">
        <w:rPr>
          <w:rFonts w:hAnsi="Times New Roman"/>
          <w:b w:val="0"/>
        </w:rPr>
        <w:t>Новогригорьевском</w:t>
      </w:r>
      <w:r w:rsidRPr="007C5666">
        <w:rPr>
          <w:rFonts w:hAnsi="Times New Roman"/>
          <w:b w:val="0"/>
        </w:rPr>
        <w:t xml:space="preserve"> сельском поселении Иловлинского муниципального района</w:t>
      </w: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  <w:r w:rsidRPr="007C5666">
        <w:rPr>
          <w:rFonts w:hAnsi="Times New Roman"/>
          <w:b w:val="0"/>
        </w:rPr>
        <w:t>Волгоградской области на 2022 год</w:t>
      </w: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  <w:r w:rsidRPr="007C5666">
        <w:rPr>
          <w:rFonts w:hAnsi="Times New Roman"/>
          <w:b w:val="0"/>
        </w:rPr>
        <w:t xml:space="preserve">Настоящим администрация </w:t>
      </w:r>
      <w:r w:rsidR="00647FB5">
        <w:rPr>
          <w:rFonts w:hAnsi="Times New Roman"/>
          <w:b w:val="0"/>
        </w:rPr>
        <w:t>Новогригорьевского</w:t>
      </w:r>
      <w:r w:rsidRPr="007C5666">
        <w:rPr>
          <w:rFonts w:hAnsi="Times New Roman"/>
          <w:b w:val="0"/>
        </w:rPr>
        <w:t xml:space="preserve"> сельского  поселения Иловлинского муниципального района Волгоградской области извещает о сроке проведения общественного обсуждения проекта программы профилактики рисков причинения вреда (ущерба) охраняемым законом ценностям в сфере в сфере благоустройства в  </w:t>
      </w:r>
      <w:r w:rsidR="00647FB5">
        <w:rPr>
          <w:rFonts w:hAnsi="Times New Roman"/>
          <w:b w:val="0"/>
        </w:rPr>
        <w:t>Новогригорьевском</w:t>
      </w:r>
      <w:r w:rsidRPr="007C5666">
        <w:rPr>
          <w:rFonts w:hAnsi="Times New Roman"/>
          <w:b w:val="0"/>
        </w:rPr>
        <w:t xml:space="preserve"> сельском поселении Иловлинского муниципального района</w:t>
      </w: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  <w:r w:rsidRPr="007C5666">
        <w:rPr>
          <w:rFonts w:hAnsi="Times New Roman"/>
          <w:b w:val="0"/>
        </w:rPr>
        <w:t>Волгоградской области на 2022 год, а также о приеме предложений от участников общественных обсуждений.</w:t>
      </w:r>
    </w:p>
    <w:p w:rsidR="007C5666" w:rsidRPr="007C5666" w:rsidRDefault="007C5666" w:rsidP="007C566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66">
        <w:rPr>
          <w:rFonts w:ascii="Times New Roman" w:hAnsi="Times New Roman" w:cs="Times New Roman"/>
          <w:sz w:val="28"/>
          <w:szCs w:val="28"/>
        </w:rPr>
        <w:t>Срок приема предложений: с "01" октября 2021 г. по "01" ноября 2021г.</w:t>
      </w:r>
    </w:p>
    <w:p w:rsidR="007C5666" w:rsidRPr="007C5666" w:rsidRDefault="007C5666" w:rsidP="007C566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66">
        <w:rPr>
          <w:rFonts w:ascii="Times New Roman" w:hAnsi="Times New Roman" w:cs="Times New Roman"/>
          <w:sz w:val="28"/>
          <w:szCs w:val="28"/>
        </w:rPr>
        <w:t>Предложения принима</w:t>
      </w:r>
      <w:r w:rsidR="00647FB5">
        <w:rPr>
          <w:rFonts w:ascii="Times New Roman" w:hAnsi="Times New Roman" w:cs="Times New Roman"/>
          <w:sz w:val="28"/>
          <w:szCs w:val="28"/>
        </w:rPr>
        <w:t>ются по почтовому адресу: 403062</w:t>
      </w:r>
      <w:r w:rsidRPr="007C5666">
        <w:rPr>
          <w:rFonts w:ascii="Times New Roman" w:hAnsi="Times New Roman" w:cs="Times New Roman"/>
          <w:sz w:val="28"/>
          <w:szCs w:val="28"/>
        </w:rPr>
        <w:t xml:space="preserve">, </w:t>
      </w:r>
      <w:r w:rsidR="00647FB5">
        <w:rPr>
          <w:rFonts w:ascii="Times New Roman" w:hAnsi="Times New Roman" w:cs="Times New Roman"/>
          <w:sz w:val="28"/>
          <w:szCs w:val="28"/>
        </w:rPr>
        <w:t>ст.Новогригорьевская</w:t>
      </w:r>
      <w:r w:rsidRPr="007C5666">
        <w:rPr>
          <w:rFonts w:ascii="Times New Roman" w:hAnsi="Times New Roman" w:cs="Times New Roman"/>
          <w:sz w:val="28"/>
          <w:szCs w:val="28"/>
        </w:rPr>
        <w:t xml:space="preserve"> ул. </w:t>
      </w:r>
      <w:r w:rsidR="00647FB5">
        <w:rPr>
          <w:rFonts w:ascii="Times New Roman" w:hAnsi="Times New Roman" w:cs="Times New Roman"/>
          <w:sz w:val="28"/>
          <w:szCs w:val="28"/>
        </w:rPr>
        <w:t>Центральная д 42</w:t>
      </w:r>
      <w:r w:rsidRPr="007C5666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r w:rsidR="00647FB5">
        <w:rPr>
          <w:rFonts w:ascii="Times New Roman" w:hAnsi="Times New Roman" w:cs="Times New Roman"/>
          <w:sz w:val="28"/>
          <w:szCs w:val="28"/>
          <w:lang w:val="en-US"/>
        </w:rPr>
        <w:t>admi</w:t>
      </w:r>
      <w:r w:rsidR="00647FB5" w:rsidRPr="00647FB5">
        <w:rPr>
          <w:rFonts w:ascii="Times New Roman" w:hAnsi="Times New Roman" w:cs="Times New Roman"/>
          <w:sz w:val="28"/>
          <w:szCs w:val="28"/>
        </w:rPr>
        <w:t>.</w:t>
      </w:r>
      <w:r w:rsidR="00647FB5">
        <w:rPr>
          <w:rFonts w:ascii="Times New Roman" w:hAnsi="Times New Roman" w:cs="Times New Roman"/>
          <w:sz w:val="28"/>
          <w:szCs w:val="28"/>
          <w:lang w:val="en-US"/>
        </w:rPr>
        <w:t>nov</w:t>
      </w:r>
      <w:r w:rsidR="00647FB5" w:rsidRPr="00647FB5">
        <w:rPr>
          <w:rFonts w:ascii="Times New Roman" w:hAnsi="Times New Roman" w:cs="Times New Roman"/>
          <w:sz w:val="28"/>
          <w:szCs w:val="28"/>
        </w:rPr>
        <w:t>@</w:t>
      </w:r>
      <w:r w:rsidR="00647FB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647FB5" w:rsidRPr="00647FB5">
        <w:rPr>
          <w:rFonts w:ascii="Times New Roman" w:hAnsi="Times New Roman" w:cs="Times New Roman"/>
          <w:sz w:val="28"/>
          <w:szCs w:val="28"/>
        </w:rPr>
        <w:t>.</w:t>
      </w:r>
      <w:r w:rsidR="00647F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C5666">
        <w:rPr>
          <w:rFonts w:ascii="Times New Roman" w:hAnsi="Times New Roman" w:cs="Times New Roman"/>
          <w:sz w:val="28"/>
          <w:szCs w:val="28"/>
        </w:rPr>
        <w:t xml:space="preserve">  контактное лицо  разработчика: </w:t>
      </w:r>
      <w:r w:rsidR="00647FB5">
        <w:rPr>
          <w:rFonts w:ascii="Times New Roman" w:hAnsi="Times New Roman" w:cs="Times New Roman"/>
          <w:sz w:val="28"/>
          <w:szCs w:val="28"/>
        </w:rPr>
        <w:t>Раскопов Иван Николаевич.</w:t>
      </w:r>
    </w:p>
    <w:p w:rsidR="007C5666" w:rsidRPr="007C5666" w:rsidRDefault="007C5666" w:rsidP="007C566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66">
        <w:rPr>
          <w:rFonts w:ascii="Times New Roman" w:hAnsi="Times New Roman" w:cs="Times New Roman"/>
          <w:sz w:val="28"/>
          <w:szCs w:val="28"/>
        </w:rPr>
        <w:t xml:space="preserve">Вид проекта правового акта: проект постановления администрации </w:t>
      </w:r>
      <w:r w:rsidR="00647FB5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7C5666">
        <w:rPr>
          <w:rFonts w:ascii="Times New Roman" w:hAnsi="Times New Roman" w:cs="Times New Roman"/>
          <w:sz w:val="28"/>
          <w:szCs w:val="28"/>
        </w:rPr>
        <w:t xml:space="preserve"> сельского  поселения Иловлинского муниципального района Волгоградской области.</w:t>
      </w:r>
    </w:p>
    <w:p w:rsidR="007C5666" w:rsidRPr="007C5666" w:rsidRDefault="007C5666" w:rsidP="007C5666">
      <w:pPr>
        <w:pStyle w:val="ConsPlusTitle"/>
        <w:ind w:firstLine="708"/>
        <w:jc w:val="both"/>
        <w:rPr>
          <w:rFonts w:hAnsi="Times New Roman"/>
          <w:b w:val="0"/>
        </w:rPr>
      </w:pPr>
      <w:r w:rsidRPr="007C5666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647FB5">
        <w:rPr>
          <w:rFonts w:hAnsi="Times New Roman"/>
          <w:b w:val="0"/>
        </w:rPr>
        <w:t>Новогригорьевского</w:t>
      </w:r>
      <w:r w:rsidRPr="007C5666">
        <w:rPr>
          <w:rFonts w:hAnsi="Times New Roman"/>
          <w:b w:val="0"/>
        </w:rPr>
        <w:t xml:space="preserve"> сельского поселения Иловлинского муниципального района Волгоградской области на 2022 год».</w:t>
      </w:r>
    </w:p>
    <w:p w:rsidR="00647FB5" w:rsidRPr="00A37628" w:rsidRDefault="007C5666" w:rsidP="00647FB5">
      <w:pPr>
        <w:pStyle w:val="ConsPlusTitle"/>
        <w:rPr>
          <w:rFonts w:hAnsi="Times New Roman"/>
          <w:b w:val="0"/>
        </w:rPr>
      </w:pPr>
      <w:r w:rsidRPr="007C5666">
        <w:rPr>
          <w:rFonts w:hAnsi="Times New Roman"/>
          <w:b w:val="0"/>
        </w:rPr>
        <w:t xml:space="preserve">     Извещение</w:t>
      </w:r>
      <w:r w:rsidRPr="007C5666">
        <w:rPr>
          <w:rFonts w:hAnsi="Times New Roman"/>
          <w:b w:val="0"/>
        </w:rPr>
        <w:tab/>
        <w:t xml:space="preserve">о проведении общественного обсуждения проекта программы профилактики рисков причинения вреда (ущерба) охраняемым законом ценностям в сфере благоустройства в  </w:t>
      </w:r>
      <w:r w:rsidR="00647FB5">
        <w:rPr>
          <w:rFonts w:hAnsi="Times New Roman"/>
          <w:b w:val="0"/>
        </w:rPr>
        <w:t>Новогригорьевском</w:t>
      </w:r>
      <w:r w:rsidRPr="007C5666">
        <w:rPr>
          <w:rFonts w:hAnsi="Times New Roman"/>
          <w:b w:val="0"/>
        </w:rPr>
        <w:t xml:space="preserve"> сельском поселении Иловлинского муниципального района Волгоградской области на 2022 год, 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Pr="007C5666">
        <w:rPr>
          <w:rFonts w:hAnsi="Times New Roman"/>
          <w:b w:val="0"/>
        </w:rPr>
        <w:tab/>
        <w:t xml:space="preserve">размещены на официальном сайте разработчика в информационно-телекоммуникационной сети «Интернет» </w:t>
      </w:r>
      <w:r w:rsidR="00647FB5" w:rsidRPr="00A37628">
        <w:rPr>
          <w:rFonts w:hAnsi="Times New Roman"/>
          <w:b w:val="0"/>
          <w:lang w:val="en-US"/>
        </w:rPr>
        <w:t>e</w:t>
      </w:r>
      <w:r w:rsidR="00647FB5" w:rsidRPr="00A37628">
        <w:rPr>
          <w:rFonts w:hAnsi="Times New Roman"/>
          <w:b w:val="0"/>
        </w:rPr>
        <w:t>-</w:t>
      </w:r>
      <w:r w:rsidR="00647FB5" w:rsidRPr="00A37628">
        <w:rPr>
          <w:rFonts w:hAnsi="Times New Roman"/>
          <w:b w:val="0"/>
          <w:lang w:val="en-US"/>
        </w:rPr>
        <w:t>mail</w:t>
      </w:r>
      <w:r w:rsidR="00647FB5" w:rsidRPr="00A37628">
        <w:rPr>
          <w:rFonts w:hAnsi="Times New Roman"/>
          <w:b w:val="0"/>
        </w:rPr>
        <w:t xml:space="preserve">: </w:t>
      </w:r>
      <w:r w:rsidR="00A37628">
        <w:rPr>
          <w:rFonts w:hAnsi="Times New Roman"/>
          <w:b w:val="0"/>
          <w:lang w:val="en-US"/>
        </w:rPr>
        <w:t>novogrigorievskoe</w:t>
      </w:r>
      <w:r w:rsidR="00A37628" w:rsidRPr="00A37628">
        <w:rPr>
          <w:rFonts w:hAnsi="Times New Roman"/>
          <w:b w:val="0"/>
        </w:rPr>
        <w:t>-</w:t>
      </w:r>
      <w:r w:rsidR="00A37628">
        <w:rPr>
          <w:rFonts w:hAnsi="Times New Roman"/>
          <w:b w:val="0"/>
          <w:lang w:val="en-US"/>
        </w:rPr>
        <w:t>sp</w:t>
      </w:r>
      <w:r w:rsidR="00A37628" w:rsidRPr="00A37628">
        <w:rPr>
          <w:rFonts w:hAnsi="Times New Roman"/>
          <w:b w:val="0"/>
        </w:rPr>
        <w:t>.</w:t>
      </w:r>
      <w:r w:rsidR="00A37628">
        <w:rPr>
          <w:rFonts w:hAnsi="Times New Roman"/>
          <w:b w:val="0"/>
          <w:lang w:val="en-US"/>
        </w:rPr>
        <w:t>ru</w:t>
      </w:r>
    </w:p>
    <w:p w:rsidR="007C5666" w:rsidRPr="007C5666" w:rsidRDefault="007C5666" w:rsidP="007C5666">
      <w:pPr>
        <w:pStyle w:val="ConsPlusTitle"/>
        <w:rPr>
          <w:rFonts w:hAnsi="Times New Roman"/>
          <w:color w:val="010101"/>
        </w:rPr>
      </w:pPr>
      <w:r w:rsidRPr="007C5666">
        <w:rPr>
          <w:rFonts w:hAnsi="Times New Roman"/>
          <w:color w:val="010101"/>
          <w:u w:val="single"/>
        </w:rPr>
        <w:t>Способы подачи предложений по итогам рассмотрения:</w:t>
      </w:r>
    </w:p>
    <w:p w:rsidR="007C5666" w:rsidRPr="00F4019A" w:rsidRDefault="007C5666" w:rsidP="007C56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403062</w:t>
      </w:r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 Волгоградская область, Иловлинский район, </w:t>
      </w:r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ст.Новогригорьевская, ул.Центральная, 42</w:t>
      </w:r>
    </w:p>
    <w:p w:rsidR="00F4019A" w:rsidRPr="00F4019A" w:rsidRDefault="007C5666" w:rsidP="00F401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admi</w:t>
      </w:r>
      <w:r w:rsidR="00F4019A" w:rsidRP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nov</w:t>
      </w:r>
      <w:r w:rsidR="00F4019A" w:rsidRP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@</w:t>
      </w:r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yandex</w:t>
      </w:r>
      <w:r w:rsidR="00F4019A" w:rsidRP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</w:p>
    <w:p w:rsidR="007C5666" w:rsidRPr="007C5666" w:rsidRDefault="00F4019A" w:rsidP="007C56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</w:t>
      </w:r>
      <w:r w:rsidR="007C5666"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7C5666" w:rsidRPr="007C566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="007C5666" w:rsidRPr="007C5666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 1 ноября по 1 декабря 2021 года</w:t>
      </w:r>
      <w:r w:rsidR="007C5666"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7C5666" w:rsidRPr="007C5666" w:rsidRDefault="007C5666" w:rsidP="007C56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5666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>Результаты общественного обсуждения будут размещены на о</w:t>
      </w:r>
      <w:r w:rsidR="00F4019A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>фициальном сайте администрации Новогригорьевского</w:t>
      </w:r>
      <w:r w:rsidRPr="007C5666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 сельского поселения    не позднее   05.12.</w:t>
      </w:r>
      <w:r w:rsidRPr="007C5666">
        <w:rPr>
          <w:rFonts w:ascii="Times New Roman" w:hAnsi="Times New Roman" w:cs="Times New Roman"/>
          <w:bCs/>
          <w:color w:val="444141"/>
          <w:sz w:val="28"/>
          <w:szCs w:val="28"/>
          <w:shd w:val="clear" w:color="auto" w:fill="FFFFFF"/>
        </w:rPr>
        <w:t>2021.</w:t>
      </w:r>
    </w:p>
    <w:p w:rsidR="007C5666" w:rsidRPr="007C5666" w:rsidRDefault="007C5666" w:rsidP="007C566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66" w:rsidRPr="007C5666" w:rsidRDefault="007C5666" w:rsidP="007C566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019A">
        <w:rPr>
          <w:rFonts w:ascii="Times New Roman" w:hAnsi="Times New Roman" w:cs="Times New Roman"/>
          <w:sz w:val="28"/>
          <w:szCs w:val="28"/>
        </w:rPr>
        <w:t>Новогригорьевского</w:t>
      </w:r>
    </w:p>
    <w:p w:rsidR="007C5666" w:rsidRPr="007C5666" w:rsidRDefault="007C5666" w:rsidP="007C566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6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F4019A">
        <w:rPr>
          <w:rFonts w:ascii="Times New Roman" w:hAnsi="Times New Roman" w:cs="Times New Roman"/>
          <w:sz w:val="28"/>
          <w:szCs w:val="28"/>
        </w:rPr>
        <w:t>И.С.Тарасова</w:t>
      </w:r>
      <w:r w:rsidRPr="007C5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66" w:rsidRPr="007C5666" w:rsidRDefault="007C5666" w:rsidP="007C566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66" w:rsidRPr="004C5BF4" w:rsidRDefault="007C5666" w:rsidP="007C5666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7C5666" w:rsidRPr="004C5BF4" w:rsidRDefault="00E90F86" w:rsidP="007C5666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66" w:rsidRDefault="007C5666" w:rsidP="007C5666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7C5666" w:rsidRDefault="007C5666" w:rsidP="007C5666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66" w:rsidRPr="00844153" w:rsidRDefault="007C5666" w:rsidP="007C5666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7C5666" w:rsidRPr="00844153" w:rsidRDefault="007C5666" w:rsidP="007C5666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7C5666" w:rsidRPr="004C5BF4" w:rsidRDefault="007C5666" w:rsidP="007C5666">
      <w:pPr>
        <w:pStyle w:val="a5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7C5666" w:rsidRPr="00844153" w:rsidRDefault="007C5666" w:rsidP="007C5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C5666" w:rsidRPr="00844153" w:rsidRDefault="007C5666" w:rsidP="007C5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7C5666" w:rsidRPr="00844153" w:rsidRDefault="007C5666" w:rsidP="007C5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4019A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C5666" w:rsidRPr="00844153" w:rsidRDefault="007C5666" w:rsidP="007C5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66" w:rsidRPr="00844153" w:rsidRDefault="007C5666" w:rsidP="007C5666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C5666" w:rsidRPr="00844153" w:rsidRDefault="007C5666" w:rsidP="007C5666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7C5666" w:rsidRPr="00844153" w:rsidRDefault="007C5666" w:rsidP="007C5666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 w:rsidR="00F4019A">
        <w:rPr>
          <w:rFonts w:ascii="Times New Roman" w:hAnsi="Times New Roman" w:cs="Times New Roman"/>
          <w:sz w:val="26"/>
          <w:szCs w:val="26"/>
        </w:rPr>
        <w:t>29  октября</w:t>
      </w:r>
      <w:r w:rsidR="00553D9C">
        <w:rPr>
          <w:rFonts w:ascii="Times New Roman" w:hAnsi="Times New Roman" w:cs="Times New Roman"/>
          <w:sz w:val="26"/>
          <w:szCs w:val="26"/>
        </w:rPr>
        <w:t xml:space="preserve"> </w:t>
      </w:r>
      <w:r w:rsidRPr="0084415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№  </w:t>
      </w:r>
      <w:r w:rsidR="00F4019A">
        <w:rPr>
          <w:rFonts w:ascii="Times New Roman" w:hAnsi="Times New Roman" w:cs="Times New Roman"/>
          <w:sz w:val="26"/>
          <w:szCs w:val="26"/>
        </w:rPr>
        <w:t>77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7C5666" w:rsidRDefault="007C5666" w:rsidP="007C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r w:rsidR="00553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Новогригорьевского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C5666" w:rsidRPr="005F478C" w:rsidRDefault="007C5666" w:rsidP="007C5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</w:t>
      </w:r>
    </w:p>
    <w:p w:rsidR="007C5666" w:rsidRPr="005F478C" w:rsidRDefault="007C5666" w:rsidP="007C5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7C5666" w:rsidRPr="005F478C" w:rsidRDefault="007C5666" w:rsidP="007C5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55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Новогригорьевского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F4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55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666" w:rsidRPr="00534EC9" w:rsidRDefault="007C5666" w:rsidP="007C5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5666" w:rsidRDefault="007C5666" w:rsidP="007C5666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Авиловского </w:t>
      </w:r>
    </w:p>
    <w:p w:rsidR="007C5666" w:rsidRPr="00534EC9" w:rsidRDefault="007C5666" w:rsidP="007C5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553D9C">
        <w:rPr>
          <w:rFonts w:ascii="Times New Roman" w:hAnsi="Times New Roman" w:cs="Times New Roman"/>
          <w:sz w:val="28"/>
          <w:szCs w:val="28"/>
        </w:rPr>
        <w:t>И.С.Тарасова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66" w:rsidRPr="00534EC9" w:rsidRDefault="007C5666" w:rsidP="007C5666">
      <w:pPr>
        <w:ind w:left="5940"/>
        <w:jc w:val="right"/>
        <w:rPr>
          <w:rFonts w:ascii="Times New Roman" w:hAnsi="Times New Roman" w:cs="Times New Roman"/>
        </w:rPr>
      </w:pPr>
    </w:p>
    <w:p w:rsidR="00523335" w:rsidRPr="00E90113" w:rsidRDefault="00523335" w:rsidP="00523335">
      <w:pPr>
        <w:ind w:left="5940"/>
        <w:jc w:val="right"/>
        <w:rPr>
          <w:rFonts w:ascii="Times New Roman" w:hAnsi="Times New Roman" w:cs="Times New Roman"/>
          <w:sz w:val="26"/>
          <w:szCs w:val="26"/>
        </w:rPr>
      </w:pPr>
    </w:p>
    <w:p w:rsidR="00523335" w:rsidRPr="00E90113" w:rsidRDefault="00523335" w:rsidP="00523335">
      <w:pPr>
        <w:ind w:left="5940"/>
        <w:jc w:val="right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23335" w:rsidRPr="00E90113" w:rsidRDefault="00E90113" w:rsidP="00E90113">
      <w:pPr>
        <w:spacing w:after="120"/>
        <w:ind w:left="5940"/>
        <w:jc w:val="right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К  п</w:t>
      </w:r>
      <w:r w:rsidR="00523335" w:rsidRPr="00E90113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523335" w:rsidRPr="00E90113">
        <w:rPr>
          <w:rFonts w:ascii="Times New Roman" w:hAnsi="Times New Roman" w:cs="Times New Roman"/>
          <w:sz w:val="26"/>
          <w:szCs w:val="26"/>
        </w:rPr>
        <w:t xml:space="preserve"> сельского поселения Иловлинского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523335" w:rsidRPr="00E90113">
        <w:rPr>
          <w:rFonts w:ascii="Times New Roman" w:hAnsi="Times New Roman" w:cs="Times New Roman"/>
          <w:sz w:val="26"/>
          <w:szCs w:val="26"/>
        </w:rPr>
        <w:t>униципального района Волгоградской области</w:t>
      </w:r>
    </w:p>
    <w:p w:rsidR="00E90113" w:rsidRPr="00E90113" w:rsidRDefault="00553D9C" w:rsidP="00523335">
      <w:pPr>
        <w:ind w:left="59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«29» октября 2021 г № 77</w:t>
      </w:r>
    </w:p>
    <w:p w:rsidR="00523335" w:rsidRPr="00E90113" w:rsidRDefault="00523335" w:rsidP="005233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3335" w:rsidRPr="00E90113" w:rsidRDefault="00523335" w:rsidP="005233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113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ценностям, для реализации муниципального контроля в сфере благоустройства в </w:t>
      </w:r>
      <w:r w:rsidR="00E9011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53D9C">
        <w:rPr>
          <w:rFonts w:ascii="Times New Roman" w:hAnsi="Times New Roman" w:cs="Times New Roman"/>
          <w:b/>
          <w:sz w:val="26"/>
          <w:szCs w:val="26"/>
        </w:rPr>
        <w:t>Новогригорьевском</w:t>
      </w:r>
      <w:r w:rsidR="00E90113">
        <w:rPr>
          <w:rFonts w:ascii="Times New Roman" w:hAnsi="Times New Roman" w:cs="Times New Roman"/>
          <w:b/>
          <w:sz w:val="26"/>
          <w:szCs w:val="26"/>
        </w:rPr>
        <w:t xml:space="preserve"> сельском </w:t>
      </w:r>
      <w:r w:rsidRPr="00E90113">
        <w:rPr>
          <w:rFonts w:ascii="Times New Roman" w:hAnsi="Times New Roman" w:cs="Times New Roman"/>
          <w:b/>
          <w:sz w:val="26"/>
          <w:szCs w:val="26"/>
        </w:rPr>
        <w:t xml:space="preserve"> поселении Иловлинского муниципального района Волгоградской области на 2022 год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1. Настоящая Программа (далее – Программа профилактики для реализации муниципального контроля в сфере благоустройства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поселения) разработана для осуществления профилактических мероприятий, направленных на недопущение нарушения обязательных требований юридическими лицами, индивидуальными предпринимателями и физическими лицами, при эксплуатации объектов предусмотренных Правилами благоустройства на территории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E90113">
        <w:rPr>
          <w:rFonts w:ascii="Times New Roman" w:hAnsi="Times New Roman" w:cs="Times New Roman"/>
          <w:sz w:val="26"/>
          <w:szCs w:val="26"/>
        </w:rPr>
        <w:t xml:space="preserve">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поселения. 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lastRenderedPageBreak/>
        <w:t>1.1 Данная Программа нацелена на то, чтобы контрольный орган при проведении профилактических мероприятий осуществлял непосредственное взаимодействие с гражданами и организациями только в случаях предусмотренных Федеральным законом 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1.2 </w:t>
      </w:r>
      <w:r w:rsidRPr="00E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данной Программе  к контролируемым лицам по данному виду муниципального контроля на территории </w:t>
      </w:r>
      <w:r w:rsidR="00E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3D9C">
        <w:rPr>
          <w:rFonts w:ascii="Times New Roman" w:hAnsi="Times New Roman" w:cs="Times New Roman"/>
          <w:color w:val="000000" w:themeColor="text1"/>
          <w:sz w:val="26"/>
          <w:szCs w:val="26"/>
        </w:rPr>
        <w:t>Новогригорьевского</w:t>
      </w:r>
      <w:r w:rsidR="00E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относятся владельцы объектов </w:t>
      </w:r>
      <w:r w:rsidRPr="00E90113">
        <w:rPr>
          <w:rFonts w:ascii="Times New Roman" w:hAnsi="Times New Roman" w:cs="Times New Roman"/>
          <w:sz w:val="26"/>
          <w:szCs w:val="26"/>
        </w:rPr>
        <w:t xml:space="preserve">предусмотренных Правилами благоустройства на территории </w:t>
      </w:r>
      <w:r w:rsidR="00E90113">
        <w:rPr>
          <w:rFonts w:ascii="Times New Roman" w:hAnsi="Times New Roman" w:cs="Times New Roman"/>
          <w:sz w:val="26"/>
          <w:szCs w:val="26"/>
        </w:rPr>
        <w:t xml:space="preserve">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90113">
        <w:rPr>
          <w:rFonts w:ascii="Times New Roman" w:hAnsi="Times New Roman" w:cs="Times New Roman"/>
          <w:color w:val="000000" w:themeColor="text1"/>
          <w:sz w:val="26"/>
          <w:szCs w:val="26"/>
        </w:rPr>
        <w:t>, являющиеся юридическими лицами или индивидуальными предпринимателями.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2. Профилактика рисков</w:t>
      </w:r>
      <w:r w:rsidRPr="00E901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0113">
        <w:rPr>
          <w:rFonts w:ascii="Times New Roman" w:hAnsi="Times New Roman" w:cs="Times New Roman"/>
          <w:sz w:val="26"/>
          <w:szCs w:val="26"/>
        </w:rPr>
        <w:t xml:space="preserve">причинения вреда (ущерба) охраняемым законом ценностям, на территории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поселения, организуется в рамках осуществления Положения о муниципальном контроле в сфере благоустройства в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Новогригорьевском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сельском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поселении Иловлинского муниципального района Волгоградской области (утвержденного решением </w:t>
      </w:r>
      <w:r w:rsidR="00E9011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Новогригорьевском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Иловлинского муниципального района Волгоградской области от </w:t>
      </w:r>
      <w:r w:rsidR="00E90113">
        <w:rPr>
          <w:rFonts w:ascii="Times New Roman" w:hAnsi="Times New Roman" w:cs="Times New Roman"/>
          <w:sz w:val="26"/>
          <w:szCs w:val="26"/>
        </w:rPr>
        <w:t>«</w:t>
      </w:r>
      <w:r w:rsidR="00553D9C">
        <w:rPr>
          <w:rFonts w:ascii="Times New Roman" w:hAnsi="Times New Roman" w:cs="Times New Roman"/>
          <w:sz w:val="26"/>
          <w:szCs w:val="26"/>
        </w:rPr>
        <w:t>27</w:t>
      </w:r>
      <w:r w:rsidR="00E90113">
        <w:rPr>
          <w:rFonts w:ascii="Times New Roman" w:hAnsi="Times New Roman" w:cs="Times New Roman"/>
          <w:sz w:val="26"/>
          <w:szCs w:val="26"/>
        </w:rPr>
        <w:t>»_</w:t>
      </w:r>
      <w:r w:rsidR="00553D9C">
        <w:rPr>
          <w:rFonts w:ascii="Times New Roman" w:hAnsi="Times New Roman" w:cs="Times New Roman"/>
          <w:sz w:val="26"/>
          <w:szCs w:val="26"/>
        </w:rPr>
        <w:t xml:space="preserve">июля </w:t>
      </w:r>
      <w:r w:rsidR="00E90113">
        <w:rPr>
          <w:rFonts w:ascii="Times New Roman" w:hAnsi="Times New Roman" w:cs="Times New Roman"/>
          <w:sz w:val="26"/>
          <w:szCs w:val="26"/>
        </w:rPr>
        <w:t>20</w:t>
      </w:r>
      <w:r w:rsidRPr="00E90113">
        <w:rPr>
          <w:rFonts w:ascii="Times New Roman" w:hAnsi="Times New Roman" w:cs="Times New Roman"/>
          <w:sz w:val="26"/>
          <w:szCs w:val="26"/>
        </w:rPr>
        <w:t>21г. №</w:t>
      </w:r>
      <w:r w:rsidR="00553D9C">
        <w:rPr>
          <w:rFonts w:ascii="Times New Roman" w:hAnsi="Times New Roman" w:cs="Times New Roman"/>
          <w:sz w:val="26"/>
          <w:szCs w:val="26"/>
        </w:rPr>
        <w:t xml:space="preserve"> 92/45</w:t>
      </w:r>
      <w:r w:rsidRPr="00E90113">
        <w:rPr>
          <w:rFonts w:ascii="Times New Roman" w:hAnsi="Times New Roman" w:cs="Times New Roman"/>
          <w:sz w:val="26"/>
          <w:szCs w:val="26"/>
        </w:rPr>
        <w:t>).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3. Правовые основания разработки программы: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- Федеральный закон № 248-ФЗ от31.07.2020 года «О государственном контроле (надзоре) и муниципальном контроле в РФ», (ст.44,45);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- Постановление Правительства РФ №990 от 25.06.2021 «Об утверждении Правил разработки  и утверждения контрольными (надзорными) органами профилактики рисков причинения вреда (ущерба) охраняемым законом ценностям»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4. Разработчик Программы профилактики для реализации муниципального контроля в сфере благоустройства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Новогригорьевском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 – Администрация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Иловлинского муниципального района Волгоградской области (далее по тексту – Администрация</w:t>
      </w:r>
      <w:r w:rsidR="00E90113">
        <w:rPr>
          <w:rFonts w:ascii="Times New Roman" w:hAnsi="Times New Roman" w:cs="Times New Roman"/>
          <w:sz w:val="26"/>
          <w:szCs w:val="26"/>
        </w:rPr>
        <w:t xml:space="preserve"> </w:t>
      </w:r>
      <w:r w:rsidR="00553D9C">
        <w:rPr>
          <w:rFonts w:ascii="Times New Roman" w:hAnsi="Times New Roman" w:cs="Times New Roman"/>
          <w:sz w:val="26"/>
          <w:szCs w:val="26"/>
        </w:rPr>
        <w:t xml:space="preserve">Новогригорьевского </w:t>
      </w:r>
      <w:r w:rsidR="00E90113">
        <w:rPr>
          <w:rFonts w:ascii="Times New Roman" w:hAnsi="Times New Roman" w:cs="Times New Roman"/>
          <w:sz w:val="26"/>
          <w:szCs w:val="26"/>
        </w:rPr>
        <w:t>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поселения).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5 Анализ текущего состояния осуществления муниципального контроля в сфере благоустройства в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Новогригорьевском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сельском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поселении.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5.1. До настоящего времени данный вид муниципального контроля отсутствовал  в реестре видов муниципального контроля.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5.2 Необходимо отметить, что на данном этапе времени имеющуюся проблематичность при оценке рисков причинения вреда (ущерба) охраняемым законом ценностям. Региональные надзорные органы не представляют (не доводят) в органы местного самоуправления обобщенные сведения о выявленных рисках в </w:t>
      </w:r>
      <w:r w:rsidRPr="00E90113">
        <w:rPr>
          <w:rFonts w:ascii="Times New Roman" w:hAnsi="Times New Roman" w:cs="Times New Roman"/>
          <w:sz w:val="26"/>
          <w:szCs w:val="26"/>
        </w:rPr>
        <w:lastRenderedPageBreak/>
        <w:t>ходе проводимых мероприятий надзорной деятельности. Что в свою очередь не позволяет иметь достоверную информацию о случаях причинения вреда (ущерба)  и характеристиках подконтрольных субъектов, а также правил определения критериев риска и распределения подконтрольных субъектов по различным категориям риска в целях последующей их дифференциации в их отношении контрольных мероприятий.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6. Цель реализации Программы профилактики для реализации муниципального контроля в сфере благоустройства </w:t>
      </w:r>
      <w:r w:rsidR="00553D9C">
        <w:rPr>
          <w:rFonts w:ascii="Times New Roman" w:hAnsi="Times New Roman" w:cs="Times New Roman"/>
          <w:sz w:val="26"/>
          <w:szCs w:val="26"/>
        </w:rPr>
        <w:t xml:space="preserve">Новогригорьевского 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поселения: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6.1. Соблюдение законодательства Российской Федерации, прав и законных интересов контролируемых лиц;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6.2. Предупреждение нарушений подконтрольными субъектами обязательных требований законодательства в соответствующей сфере, включая устранение причин, факторов и условий, способствующих возможным нарушениям обязательных требований и (или) причинению вреда (ущерба) охраняемым законом ценностям;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6.3.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7. Задачи Программы профилактики для реализации муниципального контроля в сфере благоустройства </w:t>
      </w:r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E35C2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E90113">
        <w:rPr>
          <w:rFonts w:ascii="Times New Roman" w:hAnsi="Times New Roman" w:cs="Times New Roman"/>
          <w:sz w:val="26"/>
          <w:szCs w:val="26"/>
        </w:rPr>
        <w:t xml:space="preserve">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поселения: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7.1. Своевременно выявлять и устранять причины, факторы и условия возникновения рисков причинения вреда (ущерба) охраняемым законом ценностям.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7.2. Повысить правосознание и правовую культуру подконтрольных субъектов по данному виду муниципального контроля.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3335" w:rsidRPr="00E90113" w:rsidRDefault="00523335" w:rsidP="00523335">
      <w:pPr>
        <w:spacing w:after="0"/>
        <w:rPr>
          <w:rFonts w:ascii="Times New Roman" w:hAnsi="Times New Roman" w:cs="Times New Roman"/>
          <w:sz w:val="26"/>
          <w:szCs w:val="26"/>
        </w:rPr>
        <w:sectPr w:rsidR="00523335" w:rsidRPr="00E90113">
          <w:pgSz w:w="11906" w:h="16838"/>
          <w:pgMar w:top="1134" w:right="850" w:bottom="1134" w:left="1701" w:header="708" w:footer="708" w:gutter="0"/>
          <w:cols w:space="720"/>
        </w:sectPr>
      </w:pPr>
    </w:p>
    <w:p w:rsidR="00523335" w:rsidRPr="00E90113" w:rsidRDefault="00523335" w:rsidP="00523335">
      <w:pPr>
        <w:jc w:val="center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lastRenderedPageBreak/>
        <w:t>8.Перечень профилактических мероприятий</w:t>
      </w:r>
    </w:p>
    <w:tbl>
      <w:tblPr>
        <w:tblStyle w:val="a4"/>
        <w:tblW w:w="15000" w:type="dxa"/>
        <w:tblLayout w:type="fixed"/>
        <w:tblLook w:val="04A0" w:firstRow="1" w:lastRow="0" w:firstColumn="1" w:lastColumn="0" w:noHBand="0" w:noVBand="1"/>
      </w:tblPr>
      <w:tblGrid>
        <w:gridCol w:w="533"/>
        <w:gridCol w:w="3405"/>
        <w:gridCol w:w="2694"/>
        <w:gridCol w:w="3525"/>
        <w:gridCol w:w="2148"/>
        <w:gridCol w:w="2695"/>
      </w:tblGrid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(периодичность)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523335" w:rsidRPr="00E90113" w:rsidRDefault="00523335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(должностное лицо контрольного органа)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своем официальном сайте,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 и через личные кабинеты контролируемых лиц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текстов нормативно правовых актов, регулирующих осуществление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сведений об изменениях, внесенных в нормативно-правовые акты, регулирующих осуществление муниципального контроля,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сроках и порядке их вступления в силу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 поддержание в актуальном состоянии перечня нормативно-правовых актов, с указанием структурных единиц этих актов, содержащих обязательные требования, оценка соблюдения которых является предметом контроля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Информирование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Руководства по соблюдению обязательных требований, разработанных и утвержденных в соответствии с Федеральным законом «Об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индикаторов риска нарушения обязательных требований, порядка отнесения объектов контроля к категориям риска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Программы профилактики для реализации муниципального контроля в сфере благоустройства 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Новогригорьевского</w:t>
            </w:r>
            <w:r w:rsidR="005F3E4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 1 декабря по 25 декабря года, предшествующего году реализации Программы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Плана проведения плановых контрольных мероприятий контрольным органом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 составлении проекта Плана проведения контрольных мероприятий до 1 октября года, предшествующего году реализации плана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контрольного органа,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 проведении таких мероприятий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вестник»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В форме доклада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Не позднее 30 января, 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следующего за годом обобщения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Организация обсуждения проекта доклада с результатами обобщения правоприменительной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Размещения на официальном сайте, в соответствующем разделе контрольного органа,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в форме доклада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позднее 30 декабря года обобщения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контрольного органа,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доклада о муниципальном контроле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Размещения на официальном сайте, в соответствующем разделе контрольного органа, в информационном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форме доклада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позднее 30 декабря года обобщения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иных сведений, предусмотренных нормативно-правовыми актами РФ, нормативно-правовыми актами Волгоградской области, нормативно-правовыми актами Иловлинского муниципального района и 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Новогригорьевского </w:t>
            </w:r>
            <w:r w:rsidR="001A2F4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поселения, а также Программой профилактики для реализации муниципального контроля в сфере благоустройства 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Новогригорьевского</w:t>
            </w:r>
            <w:r w:rsidR="001A2F4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Размещения на официальном сайте, в соответствующем разделе контрольного органа, в информационном бюллетене «</w:t>
            </w:r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форме доклада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Вручение (направление в адрес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контролируемого лица) предостережения о недопустимости нарушения обязательных требований и предложения принять меры по обеспечению соблюдения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Очно или через личный кабинет контролируемого лица (субъекта)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(По форме утв. Пр.Минэкономразвития РФ №151 от 31.03.2021г.)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день получения сведений (информации)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контрольного органа,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возможен вред (ущерб)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охраняемым законом ценностям.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Направление копии документов в подтверждение своих доводов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Прилагаются к предостережению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При необходимости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Принятие решения на возражения (при наличии таковых)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 поселения в соответствующем подразделе муниципального контроля и через личный кабинет контролируемого лица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позднее 5 дней со дня рассмотрения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Ведение учета объявленных контрольным органом предостережений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специальном журнале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тот же день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контролируемого субъекта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телефону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более 10 минут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На личном приеме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более 10 минут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ходе профилактического мероприятия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ходе профилактического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ходе контрольного мероприятия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более 2 часов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 однотипных обращений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поступления 10 и более обращений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Письменное консультирование контролируемого субъекта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Письменно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При не согласии, с решением в </w:t>
            </w: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3-х дневный период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Руководитель контрольного органа,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Только по порядку обжалования решений Контрольного органа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Проведение учета консультирований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 w:hanging="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день консультирования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специальном журнале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Очно по согласованию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форме беседы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Третий месяц квартала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более 2 часов в течении рабочего дня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 w:rsidP="001A2F4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На месте осуществления деятельности контролируемого лица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Обязательный профилактический визит в отношении </w:t>
            </w:r>
            <w:r w:rsidRPr="00E901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приступающих к осуществлению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Очно по согласованию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1 года с начала такой деятельности 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Через уведомление не позднее чем за 5 рабочих дней до даты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начале такой деятельности</w:t>
            </w:r>
          </w:p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Контролируемое лицо вправе отказаться, уведомив не позднее, чем за 3 дня до даты его проведения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Обязательный профилактический визит в отношении </w:t>
            </w:r>
            <w:r w:rsidRPr="00E901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осуществляющих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в сфере благоустройства </w:t>
            </w:r>
            <w:r w:rsidRPr="00E901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отнесении к категориям значительного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Очно по согласованию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1 года со дня отнесения к категориям значительного риска. 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Через уведомление не позднее чем за 5 рабочих дней до даты проведения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такой деятельности</w:t>
            </w:r>
          </w:p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(только при отнесении объекта контроля к категориям чрезвычайно высокого,  высокого и значительного риска)</w:t>
            </w:r>
          </w:p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Контролируемое лицо вправе отказаться, уведомив не позднее, чем за 3 дня до даты его проведения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Сбор сведений, необходимых для отнесения объектов контроля к категориям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Очно по согласованию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ходе профилактического визита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Направление соответствующей информации уполномоченному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руководителю контрольного органа для проведения контрольных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Лично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Незамедлительно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 установлении в ходе профилактического визита фактов о том, что объект контроля представляет явную непосредственную угрозу причинения вреда (ущерба) охраняемым законом ценностям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Составление акта о проведении  профилактического визита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установленной форме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сроки профилактического визита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Новая дата визита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Новая дата визита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Новая дата визита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3335" w:rsidRPr="00E90113" w:rsidRDefault="00523335" w:rsidP="00523335">
      <w:pPr>
        <w:spacing w:after="0"/>
        <w:rPr>
          <w:rFonts w:ascii="Times New Roman" w:hAnsi="Times New Roman" w:cs="Times New Roman"/>
          <w:sz w:val="26"/>
          <w:szCs w:val="26"/>
        </w:rPr>
        <w:sectPr w:rsidR="00523335" w:rsidRPr="00E9011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9. Показатели результативности и эффективности Программы профилактики.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К показателям качества профилактической деятельности муниципального контрольного органа Администрации </w:t>
      </w:r>
      <w:r w:rsidR="00CA575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1A2F45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поселения, а соответственно результативности и эффективности Программы профилактики относятся следующие:</w:t>
      </w:r>
    </w:p>
    <w:p w:rsidR="00523335" w:rsidRPr="00E90113" w:rsidRDefault="00523335" w:rsidP="00523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Количество информирований в средствах массовой информации, на официальном сайте Администрации </w:t>
      </w:r>
      <w:r w:rsidR="0022020A">
        <w:rPr>
          <w:rFonts w:ascii="Times New Roman" w:hAnsi="Times New Roman" w:cs="Times New Roman"/>
          <w:sz w:val="26"/>
          <w:szCs w:val="26"/>
        </w:rPr>
        <w:t>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поселения, в разделе соответствующего муниципального контроля, а также через личные кабинеты контролируемых лиц.</w:t>
      </w:r>
    </w:p>
    <w:p w:rsidR="00523335" w:rsidRPr="00E90113" w:rsidRDefault="00523335" w:rsidP="00523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Количество проведенных консультирований (различными способами).</w:t>
      </w:r>
    </w:p>
    <w:p w:rsidR="00523335" w:rsidRPr="00E90113" w:rsidRDefault="00523335" w:rsidP="00523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Количество субъектов муниципального контроля, которым выданы предостережения.</w:t>
      </w:r>
    </w:p>
    <w:p w:rsidR="00523335" w:rsidRPr="00E90113" w:rsidRDefault="00523335" w:rsidP="00523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Своевременное размещение на официальном сайте Администрации </w:t>
      </w:r>
      <w:r w:rsidR="00CA575C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22020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доклада о правоприменительной практики.</w:t>
      </w:r>
    </w:p>
    <w:p w:rsidR="00523335" w:rsidRPr="00E90113" w:rsidRDefault="00523335" w:rsidP="00523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Наличие положительных результатов (принятых решений) и действий от профилактического визита, направленного на профилактику рисков причинения вреда (ущерба) охраняемым законом ценностям.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10. Общественное обсуждение.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 Данная Программы подлежит общественному обсуждению с использованием сети «Интернет» (официальная страница в социальной сети «Инстаграмм») и на официальном сайте Администрации </w:t>
      </w:r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22020A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E90113">
        <w:rPr>
          <w:rFonts w:ascii="Times New Roman" w:hAnsi="Times New Roman" w:cs="Times New Roman"/>
          <w:sz w:val="26"/>
          <w:szCs w:val="26"/>
        </w:rPr>
        <w:t>поселения в разделе соответствующего муниципального контроля в период с 1 октября по 1 ноября года, предшествующего году реализации данной Программы.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 На официальном сайте Администрации </w:t>
      </w:r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22020A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 в разделе соответствующего муниципального контроля указываются способы подачи предложений по итогам ее рассмотрения. В частности необходимо направлять предложения в произвольной форме, на той же официальной странице, либо на электронную почту, либо в письменном виде направлять в адрес Администрации </w:t>
      </w:r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7C566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 Поданные в период общественного обсуждения предложения рассматриваются контрольным органом в период с 1 ноября по 1 декабря предшествующего года.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Далее Контрольным органом формируется мотивированное заключение об их учете (в том числе частичном) или отклонении.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Контрольный орган в полном своем составе с привлечением профильных специалистов обсуждает предложения в Программу профилактики для реализации муниципального контроля в сфере благоустройства </w:t>
      </w:r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7C566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поселения, а также мотивированные заключения об их учете (в том числе частичном) или отклонении).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В последующем результаты обсуждения (включая перечень пре</w:t>
      </w:r>
      <w:r w:rsidR="007C5666">
        <w:rPr>
          <w:rFonts w:ascii="Times New Roman" w:hAnsi="Times New Roman" w:cs="Times New Roman"/>
          <w:sz w:val="26"/>
          <w:szCs w:val="26"/>
        </w:rPr>
        <w:t>д</w:t>
      </w:r>
      <w:r w:rsidRPr="00E90113">
        <w:rPr>
          <w:rFonts w:ascii="Times New Roman" w:hAnsi="Times New Roman" w:cs="Times New Roman"/>
          <w:sz w:val="26"/>
          <w:szCs w:val="26"/>
        </w:rPr>
        <w:t xml:space="preserve">ложений и мотивированных заключений об их учете (в том числе частичном) или отклонении) размещаются на официальном сайте Администрации </w:t>
      </w:r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7C566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 в разделе соответствующего муниципального контроля, не позднее 10 декабря предшествующего года.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</w:t>
      </w:r>
      <w:r w:rsidRPr="007C5666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7C5666" w:rsidRPr="007C566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ценностям, для реализации муниципального контроля в сфере благоустройства</w:t>
      </w:r>
      <w:r w:rsidR="007C5666" w:rsidRPr="00E901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7C5666" w:rsidRPr="00E35C2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90113">
        <w:rPr>
          <w:rFonts w:ascii="Times New Roman" w:hAnsi="Times New Roman" w:cs="Times New Roman"/>
          <w:sz w:val="26"/>
          <w:szCs w:val="26"/>
        </w:rPr>
        <w:t xml:space="preserve"> утверждается </w:t>
      </w:r>
      <w:r w:rsidR="007C566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7C566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не позднее 20 декабря предшествующего года и размещается в течении 5 дней со дня утверждения, на официальном сайте Администрации </w:t>
      </w:r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r w:rsidR="007C566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 в разделе соответствующего муниципального контроля.</w:t>
      </w:r>
    </w:p>
    <w:p w:rsidR="00A30844" w:rsidRPr="00E90113" w:rsidRDefault="00A30844">
      <w:pPr>
        <w:rPr>
          <w:sz w:val="26"/>
          <w:szCs w:val="26"/>
        </w:rPr>
      </w:pPr>
    </w:p>
    <w:sectPr w:rsidR="00A30844" w:rsidRPr="00E90113" w:rsidSect="00A3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0FC1"/>
    <w:multiLevelType w:val="hybridMultilevel"/>
    <w:tmpl w:val="528C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5"/>
    <w:rsid w:val="001A2F45"/>
    <w:rsid w:val="0022020A"/>
    <w:rsid w:val="00523335"/>
    <w:rsid w:val="00553D9C"/>
    <w:rsid w:val="005F3E47"/>
    <w:rsid w:val="00647FB5"/>
    <w:rsid w:val="007C5666"/>
    <w:rsid w:val="00831C97"/>
    <w:rsid w:val="00A30844"/>
    <w:rsid w:val="00A37628"/>
    <w:rsid w:val="00A81ED6"/>
    <w:rsid w:val="00AB0797"/>
    <w:rsid w:val="00CA575C"/>
    <w:rsid w:val="00E35C23"/>
    <w:rsid w:val="00E90113"/>
    <w:rsid w:val="00E90F86"/>
    <w:rsid w:val="00F4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35"/>
  </w:style>
  <w:style w:type="paragraph" w:styleId="1">
    <w:name w:val="heading 1"/>
    <w:basedOn w:val="a"/>
    <w:next w:val="a"/>
    <w:link w:val="10"/>
    <w:uiPriority w:val="9"/>
    <w:qFormat/>
    <w:rsid w:val="00523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2333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35"/>
    <w:pPr>
      <w:ind w:left="720"/>
      <w:contextualSpacing/>
    </w:pPr>
  </w:style>
  <w:style w:type="table" w:styleId="a4">
    <w:name w:val="Table Grid"/>
    <w:basedOn w:val="a1"/>
    <w:uiPriority w:val="59"/>
    <w:rsid w:val="0052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523335"/>
    <w:rPr>
      <w:rFonts w:ascii="Arial" w:eastAsia="Times New Roman" w:hAnsi="Arial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523335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523335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WW-d2e5eaf1f2">
    <w:name w:val="WW-Тd2еe5кeaсf1тf2"/>
    <w:basedOn w:val="a"/>
    <w:uiPriority w:val="99"/>
    <w:rsid w:val="0052333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7C566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35"/>
  </w:style>
  <w:style w:type="paragraph" w:styleId="1">
    <w:name w:val="heading 1"/>
    <w:basedOn w:val="a"/>
    <w:next w:val="a"/>
    <w:link w:val="10"/>
    <w:uiPriority w:val="9"/>
    <w:qFormat/>
    <w:rsid w:val="00523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2333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35"/>
    <w:pPr>
      <w:ind w:left="720"/>
      <w:contextualSpacing/>
    </w:pPr>
  </w:style>
  <w:style w:type="table" w:styleId="a4">
    <w:name w:val="Table Grid"/>
    <w:basedOn w:val="a1"/>
    <w:uiPriority w:val="59"/>
    <w:rsid w:val="0052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523335"/>
    <w:rPr>
      <w:rFonts w:ascii="Arial" w:eastAsia="Times New Roman" w:hAnsi="Arial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523335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523335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WW-d2e5eaf1f2">
    <w:name w:val="WW-Тd2еe5кeaсf1тf2"/>
    <w:basedOn w:val="a"/>
    <w:uiPriority w:val="99"/>
    <w:rsid w:val="0052333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7C566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EAV</cp:lastModifiedBy>
  <cp:revision>2</cp:revision>
  <dcterms:created xsi:type="dcterms:W3CDTF">2021-11-08T04:34:00Z</dcterms:created>
  <dcterms:modified xsi:type="dcterms:W3CDTF">2021-11-08T04:34:00Z</dcterms:modified>
</cp:coreProperties>
</file>