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70" w:rsidRDefault="00274D70">
      <w:pPr>
        <w:rPr>
          <w:rFonts w:hint="eastAsia"/>
          <w:sz w:val="12"/>
          <w:szCs w:val="12"/>
        </w:rPr>
      </w:pPr>
      <w:bookmarkStart w:id="0" w:name="_GoBack"/>
      <w:bookmarkEnd w:id="0"/>
    </w:p>
    <w:p w:rsidR="00274D70" w:rsidRDefault="007505E1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4D70" w:rsidRDefault="007505E1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274D70" w:rsidRDefault="007505E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274D70" w:rsidRDefault="007505E1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274D70" w:rsidRDefault="00274D70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274D70" w:rsidRDefault="007505E1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-1087755</wp:posOffset>
                </wp:positionH>
                <wp:positionV relativeFrom="paragraph">
                  <wp:posOffset>135890</wp:posOffset>
                </wp:positionV>
                <wp:extent cx="6670040" cy="2286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360" cy="1728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5.7pt,10.05pt" to="439.4pt,11.35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274D70" w:rsidRDefault="007505E1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274D70" w:rsidRDefault="00274D70">
      <w:pPr>
        <w:pStyle w:val="aa"/>
        <w:ind w:left="1622" w:firstLine="0"/>
        <w:jc w:val="center"/>
        <w:rPr>
          <w:rFonts w:hint="eastAsia"/>
          <w:lang w:val="en-US"/>
        </w:rPr>
      </w:pPr>
    </w:p>
    <w:p w:rsidR="00274D70" w:rsidRDefault="00274D70">
      <w:pPr>
        <w:pStyle w:val="aa"/>
        <w:ind w:left="1622" w:firstLine="0"/>
        <w:jc w:val="center"/>
        <w:rPr>
          <w:rFonts w:hint="eastAsia"/>
          <w:lang w:val="en-US"/>
        </w:rPr>
      </w:pPr>
    </w:p>
    <w:p w:rsidR="00274D70" w:rsidRDefault="007505E1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В Волгоградской области стартовала кампания </w:t>
      </w:r>
    </w:p>
    <w:p w:rsidR="00274D70" w:rsidRDefault="007505E1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 повышению пенсионной грамотности молодежи</w:t>
      </w:r>
    </w:p>
    <w:p w:rsidR="00274D70" w:rsidRDefault="00274D70">
      <w:pPr>
        <w:jc w:val="both"/>
        <w:rPr>
          <w:rFonts w:hint="eastAsia"/>
          <w:sz w:val="22"/>
          <w:szCs w:val="22"/>
        </w:rPr>
      </w:pPr>
    </w:p>
    <w:p w:rsidR="00274D70" w:rsidRDefault="007505E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В этом году мероприятия стартовали 5 октября, положив начало большой просветительской кампании по повышению </w:t>
      </w:r>
      <w:r>
        <w:rPr>
          <w:sz w:val="28"/>
          <w:szCs w:val="28"/>
        </w:rPr>
        <w:t>пенсионной и социальной грамотности молодежи, которая проводится по всей стране.</w:t>
      </w:r>
    </w:p>
    <w:p w:rsidR="00274D70" w:rsidRDefault="007505E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Как устроена пенсионная система? Какие государственные услуги предоставляет Пенсионный фонд? Как рассчитывается пенсия? Что можно сделать, чтобы пенсия в будущем была более в</w:t>
      </w:r>
      <w:r>
        <w:rPr>
          <w:sz w:val="28"/>
          <w:szCs w:val="28"/>
        </w:rPr>
        <w:t xml:space="preserve">ысокой? Ответы на эти вопросы уже знают студенты ведущих вузов региона, ведь для них представители ОПФР по Волгоградской области провели уроки пенсионной грамотности. </w:t>
      </w:r>
    </w:p>
    <w:p w:rsidR="00274D70" w:rsidRDefault="007505E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Дни открытых дверей, экскурсии, лекции для школьников и студентов в эти дни будут орган</w:t>
      </w:r>
      <w:r>
        <w:rPr>
          <w:sz w:val="28"/>
          <w:szCs w:val="28"/>
        </w:rPr>
        <w:t xml:space="preserve">изованы во всех 42 территориальных органах ПФР региона. </w:t>
      </w:r>
    </w:p>
    <w:p w:rsidR="00274D70" w:rsidRDefault="007505E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В Волгограде помимо мероприятий, проводимых сотрудниками клиентских служб ПФР в каждом районе, коллектив отделения Пенсионного фонда по Волгоградской области встретился с преподавателями и студентам</w:t>
      </w:r>
      <w:r>
        <w:rPr>
          <w:sz w:val="28"/>
          <w:szCs w:val="28"/>
        </w:rPr>
        <w:t>и Волгоградского государственного университета и Волгоградского государственного социально-педагогического университета. Ребят ждала насыщенная образовательная часть программы с использованием презентации и раздачей литературы, примерами из практики работы</w:t>
      </w:r>
      <w:r>
        <w:rPr>
          <w:sz w:val="28"/>
          <w:szCs w:val="28"/>
        </w:rPr>
        <w:t xml:space="preserve"> и ответами на вопросы, а затем – практическая часть с квестами и играми, в ходе  которой студенты смогли проверить свои знания по пенсионной тематике. По итогам мероприятий ребята получили в подарок учебные пособия «Все о будущей пенсии: для учёбы и жизни</w:t>
      </w:r>
      <w:r>
        <w:rPr>
          <w:sz w:val="28"/>
          <w:szCs w:val="28"/>
        </w:rPr>
        <w:t>» и полезные сувениры от ПФР.</w:t>
      </w:r>
    </w:p>
    <w:p w:rsidR="00274D70" w:rsidRDefault="007505E1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 сложившейся в Волгоградской области традиции мероприятия, посвященные пенсионной тематике, продолжатся до конца года.</w:t>
      </w:r>
    </w:p>
    <w:p w:rsidR="00274D70" w:rsidRDefault="00274D70">
      <w:pPr>
        <w:jc w:val="both"/>
        <w:rPr>
          <w:rFonts w:hint="eastAsia"/>
          <w:sz w:val="28"/>
          <w:szCs w:val="28"/>
        </w:rPr>
      </w:pPr>
    </w:p>
    <w:p w:rsidR="00274D70" w:rsidRDefault="00274D70">
      <w:pPr>
        <w:jc w:val="both"/>
        <w:rPr>
          <w:rFonts w:hint="eastAsia"/>
          <w:sz w:val="28"/>
          <w:szCs w:val="28"/>
        </w:rPr>
      </w:pPr>
    </w:p>
    <w:p w:rsidR="00274D70" w:rsidRDefault="00274D70">
      <w:pPr>
        <w:jc w:val="both"/>
        <w:rPr>
          <w:rFonts w:hint="eastAsia"/>
          <w:sz w:val="28"/>
          <w:szCs w:val="28"/>
        </w:rPr>
      </w:pPr>
    </w:p>
    <w:sectPr w:rsidR="00274D70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70"/>
    <w:rsid w:val="00274D70"/>
    <w:rsid w:val="0075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4">
    <w:name w:val="ListLabel 4"/>
    <w:qFormat/>
    <w:rPr>
      <w:rFonts w:ascii="Liberation Serif" w:hAnsi="Liberation Serif" w:cs="Symbol"/>
      <w:sz w:val="26"/>
    </w:rPr>
  </w:style>
  <w:style w:type="character" w:customStyle="1" w:styleId="ListLabel5">
    <w:name w:val="ListLabel 5"/>
    <w:qFormat/>
    <w:rPr>
      <w:rFonts w:cs="Courier New"/>
      <w:sz w:val="24"/>
    </w:rPr>
  </w:style>
  <w:style w:type="character" w:customStyle="1" w:styleId="ListLabel6">
    <w:name w:val="ListLabel 6"/>
    <w:qFormat/>
    <w:rPr>
      <w:rFonts w:cs="Wingdings"/>
      <w:sz w:val="24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2022-10-13T05:06:00Z</dcterms:created>
  <dcterms:modified xsi:type="dcterms:W3CDTF">2022-10-13T05:06:00Z</dcterms:modified>
  <dc:language>ru-RU</dc:language>
</cp:coreProperties>
</file>