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0D" w:rsidRDefault="003C010D">
      <w:pPr>
        <w:rPr>
          <w:rFonts w:hint="eastAsia"/>
          <w:sz w:val="12"/>
          <w:szCs w:val="12"/>
        </w:rPr>
      </w:pPr>
      <w:bookmarkStart w:id="0" w:name="_GoBack"/>
      <w:bookmarkEnd w:id="0"/>
    </w:p>
    <w:p w:rsidR="003C010D" w:rsidRDefault="00834F1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10D" w:rsidRDefault="00834F1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3C010D" w:rsidRDefault="00834F1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3C010D" w:rsidRDefault="00834F1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3C010D" w:rsidRDefault="003C010D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3C010D" w:rsidRDefault="00834F1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-1094740</wp:posOffset>
                </wp:positionH>
                <wp:positionV relativeFrom="paragraph">
                  <wp:posOffset>67945</wp:posOffset>
                </wp:positionV>
                <wp:extent cx="6667500" cy="20320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840" cy="19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2pt,5.35pt" to="438.7pt,6.85pt" ID="Изображение1" stroked="t" style="position:absolute;flip:y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3C010D" w:rsidRDefault="00834F1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lang w:val="en-US"/>
          </w:rPr>
          <w:t>pfr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3C010D" w:rsidRDefault="003C010D">
      <w:pPr>
        <w:jc w:val="center"/>
        <w:rPr>
          <w:rFonts w:hint="eastAsia"/>
        </w:rPr>
      </w:pPr>
    </w:p>
    <w:p w:rsidR="003C010D" w:rsidRDefault="003C010D">
      <w:pPr>
        <w:jc w:val="both"/>
        <w:rPr>
          <w:rFonts w:hint="eastAsia"/>
        </w:rPr>
      </w:pPr>
    </w:p>
    <w:p w:rsidR="003C010D" w:rsidRDefault="00834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 с 1 февраля 2022 года</w:t>
      </w:r>
    </w:p>
    <w:p w:rsidR="003C010D" w:rsidRDefault="003C0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февраля меры социальные поддержки, которые предоставляет Пенсионный фонд России, проиндексированы на 8,4%. Коэффициент индексации утверждён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РФ, исходя из данных Росстата об уровне инфляции по итогам 2021 года.</w:t>
      </w:r>
    </w:p>
    <w:p w:rsidR="003C010D" w:rsidRDefault="003C010D">
      <w:pPr>
        <w:jc w:val="both"/>
        <w:rPr>
          <w:rFonts w:hint="eastAsia"/>
          <w:sz w:val="12"/>
          <w:szCs w:val="12"/>
        </w:rPr>
      </w:pPr>
    </w:p>
    <w:p w:rsidR="003C010D" w:rsidRDefault="00834F13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Материнский капитал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Материнский капитал на первого ребёнка с февраля увеличен на 40 646 рублей и теперь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524 527,9</w:t>
      </w:r>
      <w:r>
        <w:rPr>
          <w:rFonts w:ascii="Times New Roman" w:hAnsi="Times New Roman" w:cs="Times New Roman"/>
          <w:sz w:val="28"/>
          <w:szCs w:val="28"/>
        </w:rPr>
        <w:t xml:space="preserve"> рубля. Такая же сумма полагает</w:t>
      </w:r>
      <w:r>
        <w:rPr>
          <w:rFonts w:ascii="Times New Roman" w:hAnsi="Times New Roman" w:cs="Times New Roman"/>
          <w:sz w:val="28"/>
          <w:szCs w:val="28"/>
        </w:rPr>
        <w:t>ся семьям с двумя детьми, если второй ребёнок рождён или усыновлён до 2020 года, а родители ещё не оформляли либо ни разу не использовали сертификат.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повышенного материнского капитала, который даётся, если оба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2020 года,</w:t>
      </w:r>
      <w:r>
        <w:rPr>
          <w:rFonts w:ascii="Times New Roman" w:hAnsi="Times New Roman" w:cs="Times New Roman"/>
          <w:sz w:val="28"/>
          <w:szCs w:val="28"/>
        </w:rPr>
        <w:t xml:space="preserve">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  <w:t xml:space="preserve">53 712,27 рублей и составляет </w:t>
      </w:r>
      <w:r>
        <w:rPr>
          <w:rFonts w:ascii="Times New Roman" w:hAnsi="Times New Roman" w:cs="Times New Roman"/>
          <w:b/>
          <w:sz w:val="28"/>
          <w:szCs w:val="28"/>
        </w:rPr>
        <w:t>693 144,1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родителей, которые получили капитал на первого ребёнка, а затем родили или усыновили ещё одного, объём господдержки увеличивается дополнительно. В этом году сумма такой пр</w:t>
      </w:r>
      <w:r>
        <w:rPr>
          <w:rFonts w:ascii="Times New Roman" w:hAnsi="Times New Roman" w:cs="Times New Roman"/>
          <w:sz w:val="28"/>
          <w:szCs w:val="28"/>
        </w:rPr>
        <w:t xml:space="preserve">ибавки к материнскому капиталу за счёт индексации выросла до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168 616,2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семей, пока не израсходовавших материнский капитал, также проиндексированы с этого месяца.</w:t>
      </w:r>
    </w:p>
    <w:p w:rsidR="003C010D" w:rsidRDefault="003C010D">
      <w:pPr>
        <w:jc w:val="both"/>
        <w:rPr>
          <w:rFonts w:hint="eastAsia"/>
          <w:sz w:val="12"/>
          <w:szCs w:val="12"/>
        </w:rPr>
      </w:pPr>
    </w:p>
    <w:p w:rsidR="003C010D" w:rsidRDefault="00834F13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Ежемесячная денежная выплата и набор социальных услуг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8,4% </w:t>
      </w:r>
      <w:r>
        <w:rPr>
          <w:rFonts w:ascii="Times New Roman" w:hAnsi="Times New Roman" w:cs="Times New Roman"/>
          <w:sz w:val="28"/>
          <w:szCs w:val="28"/>
        </w:rPr>
        <w:t xml:space="preserve">проиндексирована ежемесячная денежная выплата (ЕДВ), которую получают 14,3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россиян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Герои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Герои труда РФ, а также некоторые другие категории граждан.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с ЕДВ на 8,4% индексируется входящий в его состав набор социальных услуг (НСУ). Право на него имеют все получатели ЕДВ, не отказавшиеся от полного на</w:t>
      </w:r>
      <w:r>
        <w:rPr>
          <w:rFonts w:ascii="Times New Roman" w:hAnsi="Times New Roman" w:cs="Times New Roman"/>
          <w:sz w:val="28"/>
          <w:szCs w:val="28"/>
        </w:rPr>
        <w:t xml:space="preserve">бора социальных услуг либо от какой-либо конкретной услуги в пользу замены на денежную форму. 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НСУ</w:t>
      </w:r>
      <w:r>
        <w:rPr>
          <w:rFonts w:ascii="Times New Roman" w:hAnsi="Times New Roman" w:cs="Times New Roman"/>
          <w:sz w:val="28"/>
          <w:szCs w:val="28"/>
        </w:rPr>
        <w:t xml:space="preserve"> с 1 февраля увеличилась до </w:t>
      </w:r>
      <w:r>
        <w:rPr>
          <w:rFonts w:ascii="Times New Roman" w:hAnsi="Times New Roman" w:cs="Times New Roman"/>
          <w:b/>
          <w:bCs/>
          <w:sz w:val="28"/>
          <w:szCs w:val="28"/>
        </w:rPr>
        <w:t>1 313,44</w:t>
      </w:r>
      <w:r>
        <w:rPr>
          <w:rFonts w:ascii="Times New Roman" w:hAnsi="Times New Roman" w:cs="Times New Roman"/>
          <w:sz w:val="28"/>
          <w:szCs w:val="28"/>
        </w:rPr>
        <w:t xml:space="preserve"> рубля в месяц: 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-лекарства, медицинские изделия и лечебное питание для детей-инвалидов (денежный эквивалент – </w:t>
      </w:r>
      <w:r>
        <w:rPr>
          <w:rFonts w:ascii="Times New Roman" w:hAnsi="Times New Roman" w:cs="Times New Roman"/>
          <w:sz w:val="28"/>
          <w:szCs w:val="28"/>
        </w:rPr>
        <w:t>1 011,64 руб. в месяц),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путёвка на санаторно-курортное лечение для профилактики основных заболеваний (156,50 руб. в месяц),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бесплатный проезд на пригородном железнодорожном транспорте или на междугородном транспорте к месту лечения и обратно (145,30 ру</w:t>
      </w:r>
      <w:r>
        <w:rPr>
          <w:rFonts w:ascii="Times New Roman" w:hAnsi="Times New Roman" w:cs="Times New Roman"/>
          <w:sz w:val="28"/>
          <w:szCs w:val="28"/>
        </w:rPr>
        <w:t>б. в месяц).</w:t>
      </w:r>
    </w:p>
    <w:p w:rsidR="003C010D" w:rsidRDefault="00834F13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Социальные пособия и компенсации и иные меры социальной поддержки</w:t>
      </w:r>
    </w:p>
    <w:p w:rsidR="003C010D" w:rsidRDefault="0083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Значительное количество мер социальной поддержки, осуществляемых с 1 января  этого года Пенсионным фондом (семьям с детьми, военнослужащим и их семьям, пострадавшим от воздейст</w:t>
      </w:r>
      <w:r>
        <w:rPr>
          <w:rFonts w:ascii="Times New Roman" w:hAnsi="Times New Roman" w:cs="Times New Roman"/>
          <w:sz w:val="28"/>
          <w:szCs w:val="28"/>
        </w:rPr>
        <w:t>вия радиации) также индексируется с 1 февраля на 8,4%. Среди таких выплат: ежемесячное пособие неработающим родителям и опекунам, которые ухаживают за ребёнком до 1,5 лет, единовременное пособие при рождении или усыновлении ребёнка, компенсации  и другие в</w:t>
      </w:r>
      <w:r>
        <w:rPr>
          <w:rFonts w:ascii="Times New Roman" w:hAnsi="Times New Roman" w:cs="Times New Roman"/>
          <w:sz w:val="28"/>
          <w:szCs w:val="28"/>
        </w:rPr>
        <w:t>ыплаты лицам, подвергшимся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воздействию радиации, и многие другие.</w:t>
      </w:r>
    </w:p>
    <w:p w:rsidR="003C010D" w:rsidRDefault="003C010D">
      <w:pPr>
        <w:jc w:val="both"/>
        <w:rPr>
          <w:rFonts w:hint="eastAsia"/>
          <w:sz w:val="12"/>
          <w:szCs w:val="12"/>
        </w:rPr>
      </w:pPr>
    </w:p>
    <w:p w:rsidR="003C010D" w:rsidRDefault="00834F13">
      <w:pPr>
        <w:jc w:val="both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Пособие на погребение</w:t>
      </w:r>
    </w:p>
    <w:p w:rsidR="003C010D" w:rsidRDefault="00834F1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</w:t>
      </w:r>
      <w:r>
        <w:rPr>
          <w:rFonts w:ascii="Times New Roman" w:hAnsi="Times New Roman" w:cs="Times New Roman"/>
          <w:sz w:val="28"/>
          <w:szCs w:val="28"/>
        </w:rPr>
        <w:t xml:space="preserve">этого месяца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6 964,68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sectPr w:rsidR="003C010D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0D"/>
    <w:rsid w:val="003C010D"/>
    <w:rsid w:val="0083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2022-02-03T18:57:00Z</dcterms:created>
  <dcterms:modified xsi:type="dcterms:W3CDTF">2022-02-03T18:57:00Z</dcterms:modified>
  <dc:language>ru-RU</dc:language>
</cp:coreProperties>
</file>