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218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1A15AA" w:rsidRPr="000445AC" w:rsidRDefault="001A15AA" w:rsidP="001A1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F43">
        <w:rPr>
          <w:rFonts w:ascii="Times New Roman" w:hAnsi="Times New Roman" w:cs="Times New Roman"/>
          <w:b/>
          <w:sz w:val="28"/>
          <w:szCs w:val="28"/>
        </w:rPr>
        <w:t>Как распознать сайты-двойники и в чем их опасность</w:t>
      </w:r>
    </w:p>
    <w:p w:rsidR="001A15AA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5AA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интернете можно встретить сайты-двойники Росреестра, предлагающие услуги предоставления выписок из Единого государственного реестра недвижимости (далее – ЕГРН). За созданием таких ресурсов стоят мошенники, их функционирование запрещено законом. Чтобы распознать сайт-двойник важно обращать внимание на доменное имя файла. Сайты-двойники, предоставляющие «быстро и недорого» сведения из ЕГРН, могут копировать структуру официального сайта Росреестра и использовать в своем адресе схожие с официальным наименованием названия. Добавляя к ним удвоенные буквы и приписки, такие как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271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egrp</w:t>
      </w:r>
      <w:r w:rsidRPr="00D271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egrn</w:t>
      </w:r>
      <w:r>
        <w:rPr>
          <w:rFonts w:ascii="Times New Roman" w:hAnsi="Times New Roman" w:cs="Times New Roman"/>
          <w:sz w:val="28"/>
          <w:szCs w:val="28"/>
        </w:rPr>
        <w:t>, что вводит пользователей в заблуждение, создавая впечатление, что они оформляют запрос на получение государственной услуги на сайте органа регистрации прав.</w:t>
      </w:r>
    </w:p>
    <w:p w:rsidR="001A15AA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A7">
        <w:rPr>
          <w:rFonts w:ascii="Times New Roman" w:hAnsi="Times New Roman" w:cs="Times New Roman"/>
          <w:sz w:val="28"/>
          <w:szCs w:val="28"/>
        </w:rPr>
        <w:t>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«уходят» из правового поля, и собственники недвижимости не могут узнать, кто именно запрашивал сведения по их объектам.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отличие от официальных ресурсов сайты-двойники сами устанавливают цены за предоставление сведений ЕГРН и не несут ответственности за их достоверность.</w:t>
      </w:r>
    </w:p>
    <w:p w:rsidR="001A15AA" w:rsidRPr="003A4DA7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сайтов-двойников, предлагающих услуги от лица Росреестра или Федеральной кадастровой палаты, рекомендуем обращаться в органы прокуратуры.</w:t>
      </w:r>
    </w:p>
    <w:p w:rsidR="001A15AA" w:rsidRPr="00D271B5" w:rsidRDefault="001A15AA" w:rsidP="001A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0445AC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официальную выписку из ЕГРН можно заказать только через портал госуслуг, на сайте Росреестра (</w:t>
      </w:r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D27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27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)и ФГБУ «ФКП Росреестра» </w:t>
      </w:r>
      <w:r w:rsidRPr="00D271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Pr="00D27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71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AA" w:rsidRDefault="001A15A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A15AA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01106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21870"/>
    <w:rsid w:val="00F24D89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2022-01-16T19:16:00Z</dcterms:created>
  <dcterms:modified xsi:type="dcterms:W3CDTF">2022-01-16T19:16:00Z</dcterms:modified>
</cp:coreProperties>
</file>